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9701"/>
      </w:tblGrid>
      <w:tr w:rsidR="00C60FB1" w:rsidRPr="00C60FB1" w14:paraId="01AA5B76" w14:textId="77777777" w:rsidTr="00BC77F9">
        <w:trPr>
          <w:trHeight w:val="461"/>
        </w:trPr>
        <w:tc>
          <w:tcPr>
            <w:tcW w:w="679" w:type="dxa"/>
            <w:shd w:val="clear" w:color="auto" w:fill="BFBFBF"/>
          </w:tcPr>
          <w:p w14:paraId="279FA6CE" w14:textId="77777777" w:rsidR="00C60FB1" w:rsidRPr="00C60FB1" w:rsidRDefault="00C60FB1" w:rsidP="00C60FB1">
            <w:pPr>
              <w:spacing w:after="0" w:line="240" w:lineRule="auto"/>
              <w:jc w:val="center"/>
              <w:rPr>
                <w:rFonts w:ascii="Times New Roman" w:eastAsia="Times New Roman" w:hAnsi="Times New Roman" w:cs="Times New Roman"/>
                <w:b/>
                <w:sz w:val="20"/>
                <w:szCs w:val="20"/>
              </w:rPr>
            </w:pPr>
          </w:p>
          <w:p w14:paraId="32CEEA5A" w14:textId="77777777" w:rsidR="00C60FB1" w:rsidRPr="00C60FB1" w:rsidRDefault="00C60FB1" w:rsidP="00C60FB1">
            <w:pPr>
              <w:spacing w:after="0" w:line="240" w:lineRule="auto"/>
              <w:jc w:val="center"/>
              <w:rPr>
                <w:rFonts w:ascii="Times New Roman" w:eastAsia="Times New Roman" w:hAnsi="Times New Roman" w:cs="Times New Roman"/>
                <w:b/>
                <w:sz w:val="20"/>
                <w:szCs w:val="20"/>
              </w:rPr>
            </w:pPr>
            <w:r w:rsidRPr="00C60FB1">
              <w:rPr>
                <w:rFonts w:ascii="Times New Roman" w:eastAsia="Times New Roman" w:hAnsi="Times New Roman" w:cs="Times New Roman"/>
                <w:b/>
                <w:sz w:val="20"/>
                <w:szCs w:val="20"/>
              </w:rPr>
              <w:t xml:space="preserve">A. </w:t>
            </w:r>
          </w:p>
        </w:tc>
        <w:tc>
          <w:tcPr>
            <w:tcW w:w="9701" w:type="dxa"/>
            <w:shd w:val="clear" w:color="auto" w:fill="BFBFBF"/>
          </w:tcPr>
          <w:p w14:paraId="47015D68" w14:textId="77777777" w:rsidR="00C60FB1" w:rsidRPr="00C60FB1" w:rsidRDefault="00C60FB1" w:rsidP="00C60FB1">
            <w:pPr>
              <w:spacing w:after="0" w:line="240" w:lineRule="auto"/>
              <w:rPr>
                <w:rFonts w:ascii="Times New Roman" w:eastAsia="Times New Roman" w:hAnsi="Times New Roman" w:cs="Times New Roman"/>
                <w:b/>
                <w:sz w:val="20"/>
                <w:szCs w:val="20"/>
              </w:rPr>
            </w:pPr>
          </w:p>
          <w:p w14:paraId="1A69290A" w14:textId="77777777" w:rsidR="00C60FB1" w:rsidRPr="00C60FB1" w:rsidRDefault="00C60FB1" w:rsidP="00C60FB1">
            <w:pPr>
              <w:spacing w:after="0" w:line="240" w:lineRule="auto"/>
              <w:rPr>
                <w:rFonts w:ascii="Times New Roman" w:eastAsia="Times New Roman" w:hAnsi="Times New Roman" w:cs="Times New Roman"/>
                <w:b/>
                <w:sz w:val="20"/>
                <w:szCs w:val="20"/>
              </w:rPr>
            </w:pPr>
            <w:r w:rsidRPr="00C60FB1">
              <w:rPr>
                <w:rFonts w:ascii="Times New Roman" w:eastAsia="Times New Roman" w:hAnsi="Times New Roman" w:cs="Times New Roman"/>
                <w:b/>
                <w:sz w:val="20"/>
                <w:szCs w:val="20"/>
              </w:rPr>
              <w:t>PHA Information.</w:t>
            </w:r>
          </w:p>
          <w:p w14:paraId="4F581855" w14:textId="77777777" w:rsidR="00C60FB1" w:rsidRPr="00C60FB1" w:rsidRDefault="00C60FB1" w:rsidP="00C60FB1">
            <w:pPr>
              <w:spacing w:after="0" w:line="240" w:lineRule="auto"/>
              <w:rPr>
                <w:rFonts w:ascii="Times New Roman" w:eastAsia="Times New Roman" w:hAnsi="Times New Roman" w:cs="Times New Roman"/>
                <w:bCs/>
                <w:sz w:val="20"/>
                <w:szCs w:val="20"/>
              </w:rPr>
            </w:pPr>
          </w:p>
        </w:tc>
      </w:tr>
      <w:tr w:rsidR="00C60FB1" w:rsidRPr="00C60FB1" w14:paraId="7430D749" w14:textId="77777777" w:rsidTr="00BC77F9">
        <w:trPr>
          <w:trHeight w:val="64"/>
        </w:trPr>
        <w:tc>
          <w:tcPr>
            <w:tcW w:w="679" w:type="dxa"/>
          </w:tcPr>
          <w:p w14:paraId="7F836487"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p>
          <w:p w14:paraId="6EB484C1"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A.1</w:t>
            </w:r>
          </w:p>
        </w:tc>
        <w:tc>
          <w:tcPr>
            <w:tcW w:w="9701" w:type="dxa"/>
          </w:tcPr>
          <w:p w14:paraId="1E55D348"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5D972BAC" w14:textId="3B0E6A8C"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sz w:val="16"/>
                <w:szCs w:val="16"/>
              </w:rPr>
              <w:t>PHA Name</w:t>
            </w:r>
            <w:r w:rsidRPr="00C60FB1">
              <w:rPr>
                <w:rFonts w:ascii="Times New Roman" w:eastAsia="Times New Roman" w:hAnsi="Times New Roman" w:cs="Times New Roman"/>
                <w:sz w:val="16"/>
                <w:szCs w:val="16"/>
              </w:rPr>
              <w:t>:  _</w:t>
            </w:r>
            <w:r w:rsidR="00E27751">
              <w:rPr>
                <w:rFonts w:ascii="Times New Roman" w:eastAsia="Times New Roman" w:hAnsi="Times New Roman" w:cs="Times New Roman"/>
                <w:sz w:val="16"/>
                <w:szCs w:val="16"/>
              </w:rPr>
              <w:t>Northeast Oregon Housing Authority</w:t>
            </w:r>
            <w:r w:rsidRPr="00C60FB1">
              <w:rPr>
                <w:rFonts w:ascii="Times New Roman" w:eastAsia="Times New Roman" w:hAnsi="Times New Roman" w:cs="Times New Roman"/>
                <w:bCs/>
                <w:sz w:val="16"/>
                <w:szCs w:val="16"/>
              </w:rPr>
              <w:t xml:space="preserve">______________________________________   </w:t>
            </w:r>
            <w:r w:rsidRPr="00C60FB1">
              <w:rPr>
                <w:rFonts w:ascii="Times New Roman" w:eastAsia="Times New Roman" w:hAnsi="Times New Roman" w:cs="Times New Roman"/>
                <w:b/>
                <w:bCs/>
                <w:sz w:val="16"/>
                <w:szCs w:val="16"/>
              </w:rPr>
              <w:t>PHA Code</w:t>
            </w:r>
            <w:r w:rsidRPr="00C60FB1">
              <w:rPr>
                <w:rFonts w:ascii="Times New Roman" w:eastAsia="Times New Roman" w:hAnsi="Times New Roman" w:cs="Times New Roman"/>
                <w:bCs/>
                <w:sz w:val="16"/>
                <w:szCs w:val="16"/>
              </w:rPr>
              <w:t>: ___</w:t>
            </w:r>
            <w:r w:rsidR="00E27751">
              <w:rPr>
                <w:rFonts w:ascii="Times New Roman" w:eastAsia="Times New Roman" w:hAnsi="Times New Roman" w:cs="Times New Roman"/>
                <w:bCs/>
                <w:sz w:val="16"/>
                <w:szCs w:val="16"/>
              </w:rPr>
              <w:t>OR032</w:t>
            </w:r>
            <w:r w:rsidRPr="00C60FB1">
              <w:rPr>
                <w:rFonts w:ascii="Times New Roman" w:eastAsia="Times New Roman" w:hAnsi="Times New Roman" w:cs="Times New Roman"/>
                <w:bCs/>
                <w:sz w:val="16"/>
                <w:szCs w:val="16"/>
              </w:rPr>
              <w:t>____________</w:t>
            </w:r>
          </w:p>
          <w:p w14:paraId="6444CBCA" w14:textId="77777777" w:rsidR="00C60FB1" w:rsidRPr="00C60FB1" w:rsidRDefault="00C60FB1" w:rsidP="00C60FB1">
            <w:pPr>
              <w:spacing w:after="0" w:line="240" w:lineRule="auto"/>
              <w:rPr>
                <w:rFonts w:ascii="Times New Roman" w:eastAsia="Times New Roman" w:hAnsi="Times New Roman" w:cs="Times New Roman"/>
                <w:sz w:val="16"/>
                <w:szCs w:val="16"/>
              </w:rPr>
            </w:pPr>
          </w:p>
          <w:p w14:paraId="3E4AF5D3" w14:textId="75D9F622"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PHA Plan for Fiscal Year Beginning</w:t>
            </w:r>
            <w:r w:rsidRPr="00C60FB1">
              <w:rPr>
                <w:rFonts w:ascii="Times New Roman" w:eastAsia="Times New Roman" w:hAnsi="Times New Roman" w:cs="Times New Roman"/>
                <w:bCs/>
                <w:sz w:val="16"/>
                <w:szCs w:val="16"/>
              </w:rPr>
              <w:t>: (MM/YYYY): _</w:t>
            </w:r>
            <w:r w:rsidR="00E27751">
              <w:rPr>
                <w:rFonts w:ascii="Times New Roman" w:eastAsia="Times New Roman" w:hAnsi="Times New Roman" w:cs="Times New Roman"/>
                <w:bCs/>
                <w:sz w:val="16"/>
                <w:szCs w:val="16"/>
              </w:rPr>
              <w:t>04/202</w:t>
            </w:r>
            <w:r w:rsidR="00C841E5">
              <w:rPr>
                <w:rFonts w:ascii="Times New Roman" w:eastAsia="Times New Roman" w:hAnsi="Times New Roman" w:cs="Times New Roman"/>
                <w:bCs/>
                <w:sz w:val="16"/>
                <w:szCs w:val="16"/>
              </w:rPr>
              <w:t>5</w:t>
            </w:r>
            <w:r w:rsidRPr="00C60FB1">
              <w:rPr>
                <w:rFonts w:ascii="Times New Roman" w:eastAsia="Times New Roman" w:hAnsi="Times New Roman" w:cs="Times New Roman"/>
                <w:bCs/>
                <w:sz w:val="16"/>
                <w:szCs w:val="16"/>
              </w:rPr>
              <w:t>_____________</w:t>
            </w:r>
          </w:p>
          <w:p w14:paraId="78EE1754" w14:textId="68973A61" w:rsidR="004132C4" w:rsidRDefault="004132C4" w:rsidP="00C60FB1">
            <w:pPr>
              <w:tabs>
                <w:tab w:val="left" w:pos="6358"/>
              </w:tabs>
              <w:spacing w:after="0" w:line="240" w:lineRule="auto"/>
              <w:rPr>
                <w:rFonts w:ascii="Times New Roman" w:eastAsia="Times New Roman" w:hAnsi="Times New Roman" w:cs="Times New Roman"/>
                <w:b/>
                <w:bCs/>
                <w:sz w:val="16"/>
                <w:szCs w:val="16"/>
              </w:rPr>
            </w:pPr>
            <w:r w:rsidRPr="004132C4">
              <w:rPr>
                <w:rFonts w:ascii="Times New Roman" w:eastAsia="Times New Roman" w:hAnsi="Times New Roman" w:cs="Times New Roman"/>
                <w:b/>
                <w:bCs/>
                <w:sz w:val="16"/>
                <w:szCs w:val="16"/>
              </w:rPr>
              <w:t xml:space="preserve">The </w:t>
            </w:r>
            <w:r w:rsidR="001E46B8">
              <w:rPr>
                <w:rFonts w:ascii="Times New Roman" w:eastAsia="Times New Roman" w:hAnsi="Times New Roman" w:cs="Times New Roman"/>
                <w:b/>
                <w:bCs/>
                <w:sz w:val="16"/>
                <w:szCs w:val="16"/>
              </w:rPr>
              <w:t>Fi</w:t>
            </w:r>
            <w:r w:rsidRPr="004132C4">
              <w:rPr>
                <w:rFonts w:ascii="Times New Roman" w:eastAsia="Times New Roman" w:hAnsi="Times New Roman" w:cs="Times New Roman"/>
                <w:b/>
                <w:bCs/>
                <w:sz w:val="16"/>
                <w:szCs w:val="16"/>
              </w:rPr>
              <w:t>ve-</w:t>
            </w:r>
            <w:r w:rsidR="001E46B8">
              <w:rPr>
                <w:rFonts w:ascii="Times New Roman" w:eastAsia="Times New Roman" w:hAnsi="Times New Roman" w:cs="Times New Roman"/>
                <w:b/>
                <w:bCs/>
                <w:sz w:val="16"/>
                <w:szCs w:val="16"/>
              </w:rPr>
              <w:t>Y</w:t>
            </w:r>
            <w:r w:rsidRPr="004132C4">
              <w:rPr>
                <w:rFonts w:ascii="Times New Roman" w:eastAsia="Times New Roman" w:hAnsi="Times New Roman" w:cs="Times New Roman"/>
                <w:b/>
                <w:bCs/>
                <w:sz w:val="16"/>
                <w:szCs w:val="16"/>
              </w:rPr>
              <w:t xml:space="preserve">ear </w:t>
            </w:r>
            <w:r w:rsidR="001E46B8">
              <w:rPr>
                <w:rFonts w:ascii="Times New Roman" w:eastAsia="Times New Roman" w:hAnsi="Times New Roman" w:cs="Times New Roman"/>
                <w:b/>
                <w:bCs/>
                <w:sz w:val="16"/>
                <w:szCs w:val="16"/>
              </w:rPr>
              <w:t>P</w:t>
            </w:r>
            <w:r w:rsidRPr="004132C4">
              <w:rPr>
                <w:rFonts w:ascii="Times New Roman" w:eastAsia="Times New Roman" w:hAnsi="Times New Roman" w:cs="Times New Roman"/>
                <w:b/>
                <w:bCs/>
                <w:sz w:val="16"/>
                <w:szCs w:val="16"/>
              </w:rPr>
              <w:t xml:space="preserve">eriod </w:t>
            </w:r>
            <w:r w:rsidR="001E46B8">
              <w:rPr>
                <w:rFonts w:ascii="Times New Roman" w:eastAsia="Times New Roman" w:hAnsi="Times New Roman" w:cs="Times New Roman"/>
                <w:b/>
                <w:bCs/>
                <w:sz w:val="16"/>
                <w:szCs w:val="16"/>
              </w:rPr>
              <w:t>of</w:t>
            </w:r>
            <w:r w:rsidRPr="004132C4">
              <w:rPr>
                <w:rFonts w:ascii="Times New Roman" w:eastAsia="Times New Roman" w:hAnsi="Times New Roman" w:cs="Times New Roman"/>
                <w:b/>
                <w:bCs/>
                <w:sz w:val="16"/>
                <w:szCs w:val="16"/>
              </w:rPr>
              <w:t xml:space="preserve"> the Plan (i.e. 2019-2023): _</w:t>
            </w:r>
            <w:r w:rsidR="005437F5">
              <w:rPr>
                <w:rFonts w:ascii="Times New Roman" w:eastAsia="Times New Roman" w:hAnsi="Times New Roman" w:cs="Times New Roman"/>
                <w:b/>
                <w:bCs/>
                <w:sz w:val="16"/>
                <w:szCs w:val="16"/>
              </w:rPr>
              <w:t>202</w:t>
            </w:r>
            <w:r w:rsidR="00C841E5">
              <w:rPr>
                <w:rFonts w:ascii="Times New Roman" w:eastAsia="Times New Roman" w:hAnsi="Times New Roman" w:cs="Times New Roman"/>
                <w:b/>
                <w:bCs/>
                <w:sz w:val="16"/>
                <w:szCs w:val="16"/>
              </w:rPr>
              <w:t>5</w:t>
            </w:r>
            <w:r w:rsidR="005437F5">
              <w:rPr>
                <w:rFonts w:ascii="Times New Roman" w:eastAsia="Times New Roman" w:hAnsi="Times New Roman" w:cs="Times New Roman"/>
                <w:b/>
                <w:bCs/>
                <w:sz w:val="16"/>
                <w:szCs w:val="16"/>
              </w:rPr>
              <w:t>-20</w:t>
            </w:r>
            <w:r w:rsidR="00C841E5">
              <w:rPr>
                <w:rFonts w:ascii="Times New Roman" w:eastAsia="Times New Roman" w:hAnsi="Times New Roman" w:cs="Times New Roman"/>
                <w:b/>
                <w:bCs/>
                <w:sz w:val="16"/>
                <w:szCs w:val="16"/>
              </w:rPr>
              <w:t>30</w:t>
            </w:r>
            <w:r w:rsidRPr="004132C4">
              <w:rPr>
                <w:rFonts w:ascii="Times New Roman" w:eastAsia="Times New Roman" w:hAnsi="Times New Roman" w:cs="Times New Roman"/>
                <w:b/>
                <w:bCs/>
                <w:sz w:val="16"/>
                <w:szCs w:val="16"/>
              </w:rPr>
              <w:t>____________</w:t>
            </w:r>
            <w:r w:rsidR="003C7143">
              <w:rPr>
                <w:rFonts w:ascii="Times New Roman" w:eastAsia="Times New Roman" w:hAnsi="Times New Roman" w:cs="Times New Roman"/>
                <w:b/>
                <w:bCs/>
                <w:sz w:val="16"/>
                <w:szCs w:val="16"/>
              </w:rPr>
              <w:t>_</w:t>
            </w:r>
          </w:p>
          <w:p w14:paraId="5CC579A4" w14:textId="7C30585E" w:rsidR="00C60FB1" w:rsidRPr="00C60FB1" w:rsidRDefault="00C60FB1" w:rsidP="00C60FB1">
            <w:pPr>
              <w:tabs>
                <w:tab w:val="left" w:pos="6358"/>
              </w:tabs>
              <w:spacing w:after="0" w:line="240" w:lineRule="auto"/>
              <w:rPr>
                <w:rFonts w:ascii="Times New Roman" w:eastAsia="Times New Roman" w:hAnsi="Times New Roman" w:cs="Times New Roman"/>
                <w:sz w:val="16"/>
                <w:szCs w:val="16"/>
              </w:rPr>
            </w:pPr>
            <w:r w:rsidRPr="00C60FB1">
              <w:rPr>
                <w:rFonts w:ascii="Times New Roman" w:eastAsia="Times New Roman" w:hAnsi="Times New Roman" w:cs="Times New Roman"/>
                <w:b/>
                <w:bCs/>
                <w:sz w:val="16"/>
                <w:szCs w:val="16"/>
              </w:rPr>
              <w:t xml:space="preserve">PHA Plan Submission Type:  </w:t>
            </w:r>
            <w:r w:rsidR="00E27751">
              <w:rPr>
                <w:rFonts w:ascii="Times New Roman" w:eastAsia="Times New Roman" w:hAnsi="Times New Roman" w:cs="Times New Roman"/>
                <w:b/>
                <w:bCs/>
                <w:sz w:val="16"/>
                <w:szCs w:val="16"/>
              </w:rPr>
              <w:t>X</w:t>
            </w:r>
            <w:r w:rsidRPr="00C60FB1">
              <w:rPr>
                <w:rFonts w:ascii="Times New Roman" w:eastAsia="Times New Roman" w:hAnsi="Times New Roman" w:cs="Times New Roman"/>
                <w:sz w:val="16"/>
                <w:szCs w:val="16"/>
              </w:rPr>
              <w:t xml:space="preserve"> 5-Year Plan Submission                   </w:t>
            </w:r>
            <w:r w:rsidRPr="00C60FB1">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sz w:val="16"/>
                <w:szCs w:val="16"/>
              </w:rPr>
              <w:instrText xml:space="preserve"> FORMCHECKBOX </w:instrText>
            </w:r>
            <w:r w:rsidR="000218CD">
              <w:rPr>
                <w:rFonts w:ascii="Times New Roman" w:eastAsia="Times New Roman" w:hAnsi="Times New Roman" w:cs="Times New Roman"/>
                <w:sz w:val="16"/>
                <w:szCs w:val="16"/>
              </w:rPr>
            </w:r>
            <w:r w:rsidR="000218CD">
              <w:rPr>
                <w:rFonts w:ascii="Times New Roman" w:eastAsia="Times New Roman" w:hAnsi="Times New Roman" w:cs="Times New Roman"/>
                <w:sz w:val="16"/>
                <w:szCs w:val="16"/>
              </w:rPr>
              <w:fldChar w:fldCharType="separate"/>
            </w:r>
            <w:r w:rsidRPr="00C60FB1">
              <w:rPr>
                <w:rFonts w:ascii="Times New Roman" w:eastAsia="Times New Roman" w:hAnsi="Times New Roman" w:cs="Times New Roman"/>
                <w:sz w:val="16"/>
                <w:szCs w:val="16"/>
              </w:rPr>
              <w:fldChar w:fldCharType="end"/>
            </w:r>
            <w:r w:rsidRPr="00C60FB1">
              <w:rPr>
                <w:rFonts w:ascii="Times New Roman" w:eastAsia="Times New Roman" w:hAnsi="Times New Roman" w:cs="Times New Roman"/>
                <w:sz w:val="16"/>
                <w:szCs w:val="16"/>
              </w:rPr>
              <w:t xml:space="preserve"> Revised 5-Year Plan Submission</w:t>
            </w:r>
            <w:r w:rsidRPr="00C60FB1">
              <w:rPr>
                <w:rFonts w:ascii="Times New Roman" w:eastAsia="Times New Roman" w:hAnsi="Times New Roman" w:cs="Times New Roman"/>
                <w:sz w:val="16"/>
                <w:szCs w:val="16"/>
              </w:rPr>
              <w:tab/>
            </w:r>
          </w:p>
          <w:p w14:paraId="1ED86830"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6F21CA95" w14:textId="77777777" w:rsidR="00C60FB1" w:rsidRP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 xml:space="preserve">Availability of Information.  </w:t>
            </w:r>
            <w:r w:rsidRPr="00C60FB1">
              <w:rPr>
                <w:rFonts w:ascii="Times New Roman" w:eastAsia="Times New Roman" w:hAnsi="Times New Roman" w:cs="Times New Roman"/>
                <w:bCs/>
                <w:sz w:val="16"/>
                <w:szCs w:val="16"/>
              </w:rPr>
              <w:t>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are available for inspection by the public.  Additionally, the PHA must provide information on how the public may reasonably obtain additional information on the PHA policies contained in the standard Annual Plan, but excluded from their streamlined submissions.  At a minimum, PHAs must post PHA Plans, including updates, at each Asset Management Project (AMP) and main office or central office of the PHA.  PHAs are strongly encouraged to post complete PHA Plans on their official websites.  PHAs are also encouraged to provide each resident council a copy of their PHA Plans.</w:t>
            </w:r>
            <w:r w:rsidRPr="00C60FB1">
              <w:rPr>
                <w:rFonts w:ascii="Times New Roman" w:eastAsia="Times New Roman" w:hAnsi="Times New Roman" w:cs="Times New Roman"/>
                <w:b/>
                <w:bCs/>
                <w:sz w:val="16"/>
                <w:szCs w:val="16"/>
              </w:rPr>
              <w:t xml:space="preserve">  </w:t>
            </w:r>
          </w:p>
          <w:p w14:paraId="7E65AB77"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1D6FDF75"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67DC3C48" w14:textId="480277E5" w:rsidR="00C60FB1" w:rsidRPr="00C60FB1" w:rsidRDefault="00EE48D8" w:rsidP="00C60FB1">
            <w:pPr>
              <w:spacing w:after="0" w:line="240" w:lineRule="auto"/>
              <w:rPr>
                <w:rFonts w:ascii="Times New Roman" w:eastAsia="Times New Roman" w:hAnsi="Times New Roman" w:cs="Times New Roman"/>
                <w:b/>
                <w:bCs/>
                <w:sz w:val="16"/>
                <w:szCs w:val="16"/>
              </w:rPr>
            </w:pPr>
            <w:r w:rsidRPr="00EE48D8">
              <w:rPr>
                <w:rFonts w:ascii="Times New Roman" w:eastAsia="Times New Roman" w:hAnsi="Times New Roman" w:cs="Times New Roman"/>
                <w:b/>
                <w:bCs/>
                <w:sz w:val="16"/>
                <w:szCs w:val="16"/>
              </w:rPr>
              <w:t>Northeast Oregon Housing Authority's PHA Plan is posted on our website at: www.neoha.org and is also available in our main office located at 2608 May Lane, La Grande, OR 97850</w:t>
            </w:r>
          </w:p>
          <w:p w14:paraId="07017984"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5E9F6AE2"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24D44734"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7EBC6D54"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50078CFC" w14:textId="6098637D" w:rsidR="00C60FB1" w:rsidRDefault="00C60FB1" w:rsidP="00C60FB1">
            <w:pPr>
              <w:spacing w:after="0" w:line="240" w:lineRule="auto"/>
              <w:rPr>
                <w:rFonts w:ascii="Times New Roman" w:eastAsia="Times New Roman" w:hAnsi="Times New Roman" w:cs="Times New Roman"/>
                <w:b/>
                <w:bCs/>
                <w:sz w:val="16"/>
                <w:szCs w:val="16"/>
              </w:rPr>
            </w:pPr>
          </w:p>
          <w:p w14:paraId="512D9EAE" w14:textId="48984CE0" w:rsidR="00C60FB1" w:rsidRDefault="00C60FB1" w:rsidP="00C60FB1">
            <w:pPr>
              <w:spacing w:after="0" w:line="240" w:lineRule="auto"/>
              <w:rPr>
                <w:rFonts w:ascii="Times New Roman" w:eastAsia="Times New Roman" w:hAnsi="Times New Roman" w:cs="Times New Roman"/>
                <w:b/>
                <w:bCs/>
                <w:sz w:val="16"/>
                <w:szCs w:val="16"/>
              </w:rPr>
            </w:pPr>
          </w:p>
          <w:p w14:paraId="15CA189A" w14:textId="652A02E0" w:rsidR="00C60FB1" w:rsidRDefault="00C60FB1" w:rsidP="00C60FB1">
            <w:pPr>
              <w:spacing w:after="0" w:line="240" w:lineRule="auto"/>
              <w:rPr>
                <w:rFonts w:ascii="Times New Roman" w:eastAsia="Times New Roman" w:hAnsi="Times New Roman" w:cs="Times New Roman"/>
                <w:b/>
                <w:bCs/>
                <w:sz w:val="16"/>
                <w:szCs w:val="16"/>
              </w:rPr>
            </w:pPr>
          </w:p>
          <w:p w14:paraId="17BD3BB2" w14:textId="3E23D3B7" w:rsidR="00C60FB1" w:rsidRDefault="00C60FB1" w:rsidP="00C60FB1">
            <w:pPr>
              <w:spacing w:after="0" w:line="240" w:lineRule="auto"/>
              <w:rPr>
                <w:rFonts w:ascii="Times New Roman" w:eastAsia="Times New Roman" w:hAnsi="Times New Roman" w:cs="Times New Roman"/>
                <w:b/>
                <w:bCs/>
                <w:sz w:val="16"/>
                <w:szCs w:val="16"/>
              </w:rPr>
            </w:pPr>
          </w:p>
          <w:p w14:paraId="2DDF60BD"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5F265954"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5D3DDEC1" w14:textId="77777777" w:rsidR="00C60FB1" w:rsidRP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smallCap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smallCaps/>
                <w:sz w:val="16"/>
                <w:szCs w:val="16"/>
              </w:rPr>
              <w:instrText xml:space="preserve"> FORMCHECKBOX </w:instrText>
            </w:r>
            <w:r w:rsidR="000218CD">
              <w:rPr>
                <w:rFonts w:ascii="Times New Roman" w:eastAsia="Times New Roman" w:hAnsi="Times New Roman" w:cs="Times New Roman"/>
                <w:smallCaps/>
                <w:sz w:val="16"/>
                <w:szCs w:val="16"/>
              </w:rPr>
            </w:r>
            <w:r w:rsidR="000218CD">
              <w:rPr>
                <w:rFonts w:ascii="Times New Roman" w:eastAsia="Times New Roman" w:hAnsi="Times New Roman" w:cs="Times New Roman"/>
                <w:smallCaps/>
                <w:sz w:val="16"/>
                <w:szCs w:val="16"/>
              </w:rPr>
              <w:fldChar w:fldCharType="separate"/>
            </w:r>
            <w:r w:rsidRPr="00C60FB1">
              <w:rPr>
                <w:rFonts w:ascii="Times New Roman" w:eastAsia="Times New Roman" w:hAnsi="Times New Roman" w:cs="Times New Roman"/>
                <w:smallCaps/>
                <w:sz w:val="16"/>
                <w:szCs w:val="16"/>
              </w:rPr>
              <w:fldChar w:fldCharType="end"/>
            </w:r>
            <w:r w:rsidRPr="00C60FB1">
              <w:rPr>
                <w:rFonts w:ascii="Times New Roman" w:eastAsia="Times New Roman" w:hAnsi="Times New Roman" w:cs="Times New Roman"/>
                <w:smallCaps/>
                <w:sz w:val="16"/>
                <w:szCs w:val="16"/>
              </w:rPr>
              <w:t xml:space="preserve"> </w:t>
            </w:r>
            <w:r w:rsidRPr="00C60FB1">
              <w:rPr>
                <w:rFonts w:ascii="Times New Roman" w:eastAsia="Times New Roman" w:hAnsi="Times New Roman" w:cs="Times New Roman"/>
                <w:bCs/>
                <w:sz w:val="16"/>
                <w:szCs w:val="16"/>
              </w:rPr>
              <w:t xml:space="preserve">PHA Consortia: (Check box if submitting a Joint PHA Plan and complete table below.)  </w:t>
            </w:r>
          </w:p>
          <w:tbl>
            <w:tblPr>
              <w:tblpPr w:leftFromText="180" w:rightFromText="180" w:vertAnchor="text" w:tblpX="-5"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945"/>
              <w:gridCol w:w="2127"/>
              <w:gridCol w:w="2386"/>
              <w:gridCol w:w="1128"/>
              <w:gridCol w:w="1320"/>
            </w:tblGrid>
            <w:tr w:rsidR="00C60FB1" w:rsidRPr="00C60FB1" w14:paraId="7FF6B27D" w14:textId="77777777" w:rsidTr="00BC77F9">
              <w:trPr>
                <w:trHeight w:val="312"/>
              </w:trPr>
              <w:tc>
                <w:tcPr>
                  <w:tcW w:w="1569" w:type="dxa"/>
                  <w:vMerge w:val="restart"/>
                  <w:vAlign w:val="center"/>
                </w:tcPr>
                <w:p w14:paraId="299779E4"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Participating PHAs</w:t>
                  </w:r>
                </w:p>
              </w:tc>
              <w:tc>
                <w:tcPr>
                  <w:tcW w:w="0" w:type="auto"/>
                  <w:vMerge w:val="restart"/>
                  <w:vAlign w:val="center"/>
                </w:tcPr>
                <w:p w14:paraId="332BE942"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PHA Code</w:t>
                  </w:r>
                </w:p>
              </w:tc>
              <w:tc>
                <w:tcPr>
                  <w:tcW w:w="0" w:type="auto"/>
                  <w:vMerge w:val="restart"/>
                  <w:vAlign w:val="center"/>
                </w:tcPr>
                <w:p w14:paraId="36A0631E"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Program(s) in the Consortia</w:t>
                  </w:r>
                </w:p>
              </w:tc>
              <w:tc>
                <w:tcPr>
                  <w:tcW w:w="0" w:type="auto"/>
                  <w:vMerge w:val="restart"/>
                  <w:vAlign w:val="center"/>
                </w:tcPr>
                <w:p w14:paraId="42073D15"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Program(s) not in the Consortia</w:t>
                  </w:r>
                </w:p>
              </w:tc>
              <w:tc>
                <w:tcPr>
                  <w:tcW w:w="2448" w:type="dxa"/>
                  <w:gridSpan w:val="2"/>
                  <w:vAlign w:val="center"/>
                </w:tcPr>
                <w:p w14:paraId="2ABF1789"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No. of Units in Each Program</w:t>
                  </w:r>
                </w:p>
              </w:tc>
            </w:tr>
            <w:tr w:rsidR="00C60FB1" w:rsidRPr="00C60FB1" w14:paraId="7A83DC7D" w14:textId="77777777" w:rsidTr="00BC77F9">
              <w:trPr>
                <w:trHeight w:val="231"/>
              </w:trPr>
              <w:tc>
                <w:tcPr>
                  <w:tcW w:w="1569" w:type="dxa"/>
                  <w:vMerge/>
                </w:tcPr>
                <w:p w14:paraId="362A6FCE" w14:textId="77777777" w:rsidR="00C60FB1" w:rsidRPr="00C60FB1" w:rsidRDefault="00C60FB1" w:rsidP="00C60FB1">
                  <w:pPr>
                    <w:spacing w:after="0" w:line="240" w:lineRule="auto"/>
                    <w:rPr>
                      <w:rFonts w:ascii="Times New Roman" w:eastAsia="Times New Roman" w:hAnsi="Times New Roman" w:cs="Times New Roman"/>
                      <w:sz w:val="16"/>
                      <w:szCs w:val="16"/>
                    </w:rPr>
                  </w:pPr>
                </w:p>
              </w:tc>
              <w:tc>
                <w:tcPr>
                  <w:tcW w:w="0" w:type="auto"/>
                  <w:vMerge/>
                </w:tcPr>
                <w:p w14:paraId="150FF832" w14:textId="77777777" w:rsidR="00C60FB1" w:rsidRPr="00C60FB1" w:rsidRDefault="00C60FB1" w:rsidP="00C60FB1">
                  <w:pPr>
                    <w:spacing w:after="0" w:line="240" w:lineRule="auto"/>
                    <w:rPr>
                      <w:rFonts w:ascii="Times New Roman" w:eastAsia="Times New Roman" w:hAnsi="Times New Roman" w:cs="Times New Roman"/>
                      <w:sz w:val="16"/>
                      <w:szCs w:val="16"/>
                    </w:rPr>
                  </w:pPr>
                </w:p>
              </w:tc>
              <w:tc>
                <w:tcPr>
                  <w:tcW w:w="0" w:type="auto"/>
                  <w:vMerge/>
                </w:tcPr>
                <w:p w14:paraId="20B15F25" w14:textId="77777777" w:rsidR="00C60FB1" w:rsidRPr="00C60FB1" w:rsidRDefault="00C60FB1" w:rsidP="00C60FB1">
                  <w:pPr>
                    <w:spacing w:after="0" w:line="240" w:lineRule="auto"/>
                    <w:rPr>
                      <w:rFonts w:ascii="Times New Roman" w:eastAsia="Times New Roman" w:hAnsi="Times New Roman" w:cs="Times New Roman"/>
                      <w:b/>
                      <w:sz w:val="16"/>
                      <w:szCs w:val="16"/>
                    </w:rPr>
                  </w:pPr>
                </w:p>
              </w:tc>
              <w:tc>
                <w:tcPr>
                  <w:tcW w:w="0" w:type="auto"/>
                  <w:vMerge/>
                </w:tcPr>
                <w:p w14:paraId="4F9BE522" w14:textId="77777777" w:rsidR="00C60FB1" w:rsidRPr="00C60FB1" w:rsidRDefault="00C60FB1" w:rsidP="00C60FB1">
                  <w:pPr>
                    <w:spacing w:after="0" w:line="240" w:lineRule="auto"/>
                    <w:rPr>
                      <w:rFonts w:ascii="Times New Roman" w:eastAsia="Times New Roman" w:hAnsi="Times New Roman" w:cs="Times New Roman"/>
                      <w:b/>
                      <w:sz w:val="16"/>
                      <w:szCs w:val="16"/>
                    </w:rPr>
                  </w:pPr>
                </w:p>
              </w:tc>
              <w:tc>
                <w:tcPr>
                  <w:tcW w:w="1128" w:type="dxa"/>
                  <w:vAlign w:val="center"/>
                </w:tcPr>
                <w:p w14:paraId="2AB22943"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PH</w:t>
                  </w:r>
                </w:p>
              </w:tc>
              <w:tc>
                <w:tcPr>
                  <w:tcW w:w="1320" w:type="dxa"/>
                  <w:vAlign w:val="center"/>
                </w:tcPr>
                <w:p w14:paraId="0FE5B600" w14:textId="77777777" w:rsidR="00C60FB1" w:rsidRPr="00C60FB1" w:rsidRDefault="00C60FB1" w:rsidP="00C60FB1">
                  <w:pPr>
                    <w:spacing w:after="0" w:line="240" w:lineRule="auto"/>
                    <w:jc w:val="center"/>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HCV</w:t>
                  </w:r>
                </w:p>
              </w:tc>
            </w:tr>
            <w:tr w:rsidR="00C60FB1" w:rsidRPr="00C60FB1" w14:paraId="7847D687" w14:textId="77777777" w:rsidTr="00BC77F9">
              <w:trPr>
                <w:trHeight w:val="864"/>
              </w:trPr>
              <w:tc>
                <w:tcPr>
                  <w:tcW w:w="1569" w:type="dxa"/>
                </w:tcPr>
                <w:p w14:paraId="2FAE93FC"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Lead PHA:      </w:t>
                  </w:r>
                </w:p>
                <w:p w14:paraId="576FE5AA"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                                            </w:t>
                  </w:r>
                </w:p>
              </w:tc>
              <w:tc>
                <w:tcPr>
                  <w:tcW w:w="0" w:type="auto"/>
                </w:tcPr>
                <w:p w14:paraId="7ACA90A8"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481C7E6F"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082B367A"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7CD5AB1A"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2C11FAE9"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48D376DD"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14:paraId="7383DB4B"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14:paraId="2480B260"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14:paraId="1E818486" w14:textId="77777777" w:rsidTr="00BC77F9">
              <w:trPr>
                <w:trHeight w:val="702"/>
              </w:trPr>
              <w:tc>
                <w:tcPr>
                  <w:tcW w:w="1569" w:type="dxa"/>
                </w:tcPr>
                <w:p w14:paraId="76FDE815"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 </w:t>
                  </w:r>
                </w:p>
                <w:p w14:paraId="05BD755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04AC931"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6015470C"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2B5386EE"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3E6C1DB2"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4BC0935"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4CBA2466"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1C133759"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83F0017"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13F33306"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14:paraId="73F91749"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14:paraId="35FF4EDF"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14:paraId="04411CAD" w14:textId="77777777" w:rsidTr="00BC77F9">
              <w:trPr>
                <w:trHeight w:val="706"/>
              </w:trPr>
              <w:tc>
                <w:tcPr>
                  <w:tcW w:w="1569" w:type="dxa"/>
                </w:tcPr>
                <w:p w14:paraId="69C5D567"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6598D09E"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3288356F"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E76BCB7"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1C3286B5"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9669981"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01BDC3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7DB97C6"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1E5A5B7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0B73206D"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5AAF9A50"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1DBFC90E"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14:paraId="6190D75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0CA1A908"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14:paraId="30DE4085"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595DF306"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14:paraId="31E093C8" w14:textId="77777777" w:rsidTr="00BC77F9">
              <w:trPr>
                <w:trHeight w:val="706"/>
              </w:trPr>
              <w:tc>
                <w:tcPr>
                  <w:tcW w:w="1569" w:type="dxa"/>
                </w:tcPr>
                <w:p w14:paraId="50F5D71D"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024A4B35"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7733D14B"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0" w:type="auto"/>
                </w:tcPr>
                <w:p w14:paraId="19F12E6D"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128" w:type="dxa"/>
                </w:tcPr>
                <w:p w14:paraId="548EBFAC"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c>
                <w:tcPr>
                  <w:tcW w:w="1320" w:type="dxa"/>
                </w:tcPr>
                <w:p w14:paraId="035C0C8B"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7D59E8EA"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7D495097"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00A5AD2A"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6EF0E4EB"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A8B0236"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bl>
          <w:p w14:paraId="0F92220C" w14:textId="77777777" w:rsidR="00C60FB1" w:rsidRPr="00C60FB1" w:rsidRDefault="00C60FB1" w:rsidP="00C60FB1">
            <w:pPr>
              <w:spacing w:after="0" w:line="240" w:lineRule="auto"/>
              <w:rPr>
                <w:rFonts w:ascii="Times New Roman" w:eastAsia="Times New Roman" w:hAnsi="Times New Roman" w:cs="Times New Roman"/>
                <w:bCs/>
                <w:sz w:val="16"/>
                <w:szCs w:val="16"/>
              </w:rPr>
            </w:pPr>
          </w:p>
        </w:tc>
      </w:tr>
      <w:tr w:rsidR="00C60FB1" w:rsidRPr="00C60FB1" w14:paraId="1102A8E5" w14:textId="77777777" w:rsidTr="00BC77F9">
        <w:trPr>
          <w:cantSplit/>
          <w:trHeight w:val="244"/>
        </w:trPr>
        <w:tc>
          <w:tcPr>
            <w:tcW w:w="679" w:type="dxa"/>
            <w:shd w:val="clear" w:color="auto" w:fill="BFBFBF"/>
          </w:tcPr>
          <w:p w14:paraId="10BFFCD0"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p>
          <w:p w14:paraId="3052839E"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B.</w:t>
            </w:r>
          </w:p>
        </w:tc>
        <w:tc>
          <w:tcPr>
            <w:tcW w:w="9701" w:type="dxa"/>
            <w:shd w:val="clear" w:color="auto" w:fill="BFBFBF"/>
            <w:vAlign w:val="center"/>
          </w:tcPr>
          <w:p w14:paraId="689005E2" w14:textId="77777777" w:rsidR="00C60FB1" w:rsidRPr="00C60FB1" w:rsidRDefault="00C60FB1" w:rsidP="00C60FB1">
            <w:pPr>
              <w:spacing w:after="0" w:line="240" w:lineRule="auto"/>
              <w:rPr>
                <w:rFonts w:ascii="Times New Roman" w:eastAsia="Times New Roman" w:hAnsi="Times New Roman" w:cs="Times New Roman"/>
                <w:b/>
                <w:sz w:val="20"/>
                <w:szCs w:val="20"/>
              </w:rPr>
            </w:pPr>
          </w:p>
          <w:p w14:paraId="783EA5DC" w14:textId="1FBC4993" w:rsidR="00C60FB1" w:rsidRPr="00C60FB1" w:rsidRDefault="00C60FB1" w:rsidP="00C60FB1">
            <w:pPr>
              <w:spacing w:after="0" w:line="240" w:lineRule="auto"/>
              <w:rPr>
                <w:rFonts w:ascii="Times New Roman" w:eastAsia="Times New Roman" w:hAnsi="Times New Roman" w:cs="Times New Roman"/>
                <w:b/>
                <w:sz w:val="20"/>
                <w:szCs w:val="20"/>
              </w:rPr>
            </w:pPr>
            <w:r w:rsidRPr="00C60FB1">
              <w:rPr>
                <w:rFonts w:ascii="Times New Roman" w:eastAsia="Times New Roman" w:hAnsi="Times New Roman" w:cs="Times New Roman"/>
                <w:b/>
                <w:sz w:val="20"/>
                <w:szCs w:val="20"/>
              </w:rPr>
              <w:t xml:space="preserve">Plan Elements.  </w:t>
            </w:r>
            <w:r w:rsidRPr="00C60FB1">
              <w:rPr>
                <w:rFonts w:ascii="Times New Roman" w:eastAsia="Times New Roman" w:hAnsi="Times New Roman" w:cs="Times New Roman"/>
                <w:sz w:val="16"/>
                <w:szCs w:val="16"/>
              </w:rPr>
              <w:t xml:space="preserve">Required for </w:t>
            </w:r>
            <w:r w:rsidRPr="00C60FB1">
              <w:rPr>
                <w:rFonts w:ascii="Times New Roman" w:eastAsia="Times New Roman" w:hAnsi="Times New Roman" w:cs="Times New Roman"/>
                <w:sz w:val="16"/>
                <w:szCs w:val="16"/>
                <w:u w:val="single"/>
              </w:rPr>
              <w:t>all</w:t>
            </w:r>
            <w:r w:rsidRPr="00C60FB1">
              <w:rPr>
                <w:rFonts w:ascii="Times New Roman" w:eastAsia="Times New Roman" w:hAnsi="Times New Roman" w:cs="Times New Roman"/>
                <w:sz w:val="16"/>
                <w:szCs w:val="16"/>
              </w:rPr>
              <w:t xml:space="preserve"> PHAs completing this form.</w:t>
            </w:r>
          </w:p>
          <w:p w14:paraId="166DE54E" w14:textId="77777777" w:rsidR="00C60FB1" w:rsidRPr="00C60FB1" w:rsidRDefault="00C60FB1" w:rsidP="00C60FB1">
            <w:pPr>
              <w:spacing w:after="0" w:line="240" w:lineRule="auto"/>
              <w:rPr>
                <w:rFonts w:ascii="Times New Roman" w:eastAsia="Times New Roman" w:hAnsi="Times New Roman" w:cs="Times New Roman"/>
                <w:bCs/>
                <w:sz w:val="20"/>
                <w:szCs w:val="20"/>
              </w:rPr>
            </w:pPr>
          </w:p>
        </w:tc>
      </w:tr>
      <w:tr w:rsidR="00C60FB1" w:rsidRPr="00C60FB1" w14:paraId="4276847E" w14:textId="77777777" w:rsidTr="00BC77F9">
        <w:trPr>
          <w:cantSplit/>
          <w:trHeight w:val="1007"/>
        </w:trPr>
        <w:tc>
          <w:tcPr>
            <w:tcW w:w="679" w:type="dxa"/>
          </w:tcPr>
          <w:p w14:paraId="2E161E94" w14:textId="77777777"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p>
          <w:p w14:paraId="219FCEE3" w14:textId="77777777"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r w:rsidRPr="00C60FB1">
              <w:rPr>
                <w:rFonts w:ascii="Times New Roman" w:eastAsia="Times New Roman" w:hAnsi="Times New Roman" w:cs="Times New Roman"/>
                <w:b/>
                <w:bCs/>
                <w:smallCaps/>
                <w:sz w:val="16"/>
                <w:szCs w:val="16"/>
              </w:rPr>
              <w:t>B.1</w:t>
            </w:r>
          </w:p>
        </w:tc>
        <w:tc>
          <w:tcPr>
            <w:tcW w:w="9701" w:type="dxa"/>
          </w:tcPr>
          <w:p w14:paraId="0AD09A02" w14:textId="77777777" w:rsidR="00C60FB1" w:rsidRPr="00C60FB1" w:rsidRDefault="00C60FB1" w:rsidP="00C60FB1">
            <w:pPr>
              <w:spacing w:after="0" w:line="240" w:lineRule="auto"/>
              <w:rPr>
                <w:rFonts w:ascii="Times New Roman" w:eastAsia="Times New Roman" w:hAnsi="Times New Roman" w:cs="Times New Roman"/>
                <w:b/>
                <w:color w:val="000000"/>
                <w:sz w:val="16"/>
                <w:szCs w:val="16"/>
              </w:rPr>
            </w:pPr>
          </w:p>
          <w:p w14:paraId="0BA7B64D" w14:textId="77777777" w:rsidR="00C60FB1" w:rsidRDefault="00C60FB1" w:rsidP="00C60FB1">
            <w:pPr>
              <w:spacing w:after="0" w:line="240" w:lineRule="auto"/>
              <w:rPr>
                <w:rFonts w:ascii="TimesNewRoman" w:eastAsia="Times New Roman" w:hAnsi="TimesNewRoman" w:cs="TimesNewRoman"/>
                <w:sz w:val="16"/>
                <w:szCs w:val="16"/>
              </w:rPr>
            </w:pPr>
            <w:r w:rsidRPr="00C60FB1">
              <w:rPr>
                <w:rFonts w:ascii="Times New Roman" w:eastAsia="Times New Roman" w:hAnsi="Times New Roman" w:cs="Times New Roman"/>
                <w:b/>
                <w:color w:val="000000"/>
                <w:sz w:val="16"/>
                <w:szCs w:val="16"/>
              </w:rPr>
              <w:t xml:space="preserve">Mission.  </w:t>
            </w:r>
            <w:r w:rsidRPr="00C60FB1">
              <w:rPr>
                <w:rFonts w:ascii="Times New Roman" w:eastAsia="Times New Roman" w:hAnsi="Times New Roman" w:cs="Times New Roman"/>
                <w:color w:val="000000"/>
                <w:sz w:val="16"/>
                <w:szCs w:val="16"/>
              </w:rPr>
              <w:t xml:space="preserve">State the PHA’s mission </w:t>
            </w:r>
            <w:r w:rsidRPr="00C60FB1">
              <w:rPr>
                <w:rFonts w:ascii="TimesNewRoman" w:eastAsia="Times New Roman" w:hAnsi="TimesNewRoman" w:cs="TimesNewRoman"/>
                <w:sz w:val="16"/>
                <w:szCs w:val="16"/>
              </w:rPr>
              <w:t xml:space="preserve">for serving the needs of low-income, very low-income, and extremely low-income families in the PHA’s jurisdiction for the next five years.  </w:t>
            </w:r>
          </w:p>
          <w:p w14:paraId="4EF4B1B7" w14:textId="77777777" w:rsidR="00E27751" w:rsidRDefault="00E27751" w:rsidP="00C60FB1">
            <w:pPr>
              <w:spacing w:after="0" w:line="240" w:lineRule="auto"/>
              <w:rPr>
                <w:rFonts w:ascii="Times New Roman" w:eastAsia="Times New Roman" w:hAnsi="Times New Roman" w:cs="Times New Roman"/>
                <w:b/>
                <w:sz w:val="16"/>
                <w:szCs w:val="16"/>
              </w:rPr>
            </w:pPr>
          </w:p>
          <w:p w14:paraId="7FB0F366" w14:textId="375A45CD" w:rsidR="00E27751" w:rsidRPr="00E27751" w:rsidRDefault="00E27751" w:rsidP="00C60FB1">
            <w:pPr>
              <w:spacing w:after="0" w:line="240" w:lineRule="auto"/>
              <w:rPr>
                <w:rFonts w:ascii="Times New Roman" w:eastAsia="Times New Roman" w:hAnsi="Times New Roman" w:cs="Times New Roman"/>
                <w:sz w:val="16"/>
                <w:szCs w:val="16"/>
              </w:rPr>
            </w:pPr>
            <w:r w:rsidRPr="00E27751">
              <w:rPr>
                <w:rFonts w:ascii="Times New Roman" w:eastAsia="Times New Roman" w:hAnsi="Times New Roman" w:cs="Times New Roman"/>
                <w:sz w:val="16"/>
                <w:szCs w:val="16"/>
              </w:rPr>
              <w:t>NEOHA strives to provide safe, decent, sanitary, and affordable housing to the members of the communities served by the housing authority in addition to providing and creating opportunities for home ownership, self-sufficiency, and overcoming barriers that hinder health and housing needs. NEOHA is committed to serving its community members by utilizing current resources, working with community partners, and applying for external sources of funding when they become available and contribute to the overall success of the needs of our clients and organizational goals.</w:t>
            </w:r>
          </w:p>
        </w:tc>
      </w:tr>
      <w:tr w:rsidR="00C60FB1" w:rsidRPr="00C60FB1" w14:paraId="6C76A088" w14:textId="77777777" w:rsidTr="00BC77F9">
        <w:trPr>
          <w:cantSplit/>
          <w:trHeight w:val="1160"/>
        </w:trPr>
        <w:tc>
          <w:tcPr>
            <w:tcW w:w="679" w:type="dxa"/>
          </w:tcPr>
          <w:p w14:paraId="57C5BA1A" w14:textId="77777777"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p>
          <w:p w14:paraId="5781599A" w14:textId="77777777" w:rsidR="00C60FB1" w:rsidRPr="00C60FB1" w:rsidRDefault="00C60FB1" w:rsidP="00C60FB1">
            <w:pPr>
              <w:spacing w:after="0" w:line="240" w:lineRule="auto"/>
              <w:jc w:val="center"/>
              <w:rPr>
                <w:rFonts w:ascii="Times New Roman" w:eastAsia="Times New Roman" w:hAnsi="Times New Roman" w:cs="Times New Roman"/>
                <w:b/>
                <w:bCs/>
                <w:smallCaps/>
                <w:sz w:val="16"/>
                <w:szCs w:val="16"/>
              </w:rPr>
            </w:pPr>
            <w:r w:rsidRPr="00C60FB1">
              <w:rPr>
                <w:rFonts w:ascii="Times New Roman" w:eastAsia="Times New Roman" w:hAnsi="Times New Roman" w:cs="Times New Roman"/>
                <w:b/>
                <w:bCs/>
                <w:smallCaps/>
                <w:sz w:val="16"/>
                <w:szCs w:val="16"/>
              </w:rPr>
              <w:t>B.2</w:t>
            </w:r>
          </w:p>
        </w:tc>
        <w:tc>
          <w:tcPr>
            <w:tcW w:w="9701" w:type="dxa"/>
          </w:tcPr>
          <w:p w14:paraId="185740D7" w14:textId="77777777" w:rsidR="00C60FB1" w:rsidRPr="00C60FB1" w:rsidRDefault="00C60FB1" w:rsidP="00C60FB1">
            <w:pPr>
              <w:spacing w:after="0" w:line="240" w:lineRule="auto"/>
              <w:rPr>
                <w:rFonts w:ascii="Times New Roman" w:eastAsia="Times New Roman" w:hAnsi="Times New Roman" w:cs="Times New Roman"/>
                <w:b/>
                <w:color w:val="000000"/>
                <w:sz w:val="16"/>
                <w:szCs w:val="16"/>
              </w:rPr>
            </w:pPr>
          </w:p>
          <w:p w14:paraId="06E8AB8F" w14:textId="77777777" w:rsidR="00E27751" w:rsidRDefault="00C60FB1" w:rsidP="00C60FB1">
            <w:pPr>
              <w:spacing w:after="0" w:line="240" w:lineRule="auto"/>
              <w:rPr>
                <w:rFonts w:ascii="Times New Roman" w:eastAsia="Times New Roman" w:hAnsi="Times New Roman" w:cs="Times New Roman"/>
                <w:color w:val="000000"/>
                <w:sz w:val="16"/>
                <w:szCs w:val="16"/>
              </w:rPr>
            </w:pPr>
            <w:r w:rsidRPr="00C60FB1">
              <w:rPr>
                <w:rFonts w:ascii="Times New Roman" w:eastAsia="Times New Roman" w:hAnsi="Times New Roman" w:cs="Times New Roman"/>
                <w:b/>
                <w:color w:val="000000"/>
                <w:sz w:val="16"/>
                <w:szCs w:val="16"/>
              </w:rPr>
              <w:t xml:space="preserve">Goals and Objectives.  </w:t>
            </w:r>
            <w:r w:rsidRPr="00C60FB1">
              <w:rPr>
                <w:rFonts w:ascii="Times New Roman" w:eastAsia="Times New Roman" w:hAnsi="Times New Roman" w:cs="Times New Roman"/>
                <w:color w:val="000000"/>
                <w:sz w:val="16"/>
                <w:szCs w:val="16"/>
              </w:rPr>
              <w:t xml:space="preserve">Identify the PHA’s quantifiable goals and objectives that will enable the PHA to serve the needs of low-income, very low-income, and extremely low-income families for the next five years. </w:t>
            </w:r>
          </w:p>
          <w:p w14:paraId="4E50D30A" w14:textId="77777777" w:rsidR="00E27751" w:rsidRDefault="00E27751" w:rsidP="00C60FB1">
            <w:pPr>
              <w:spacing w:after="0" w:line="240" w:lineRule="auto"/>
              <w:rPr>
                <w:rFonts w:ascii="Times New Roman" w:eastAsia="Times New Roman" w:hAnsi="Times New Roman" w:cs="Times New Roman"/>
                <w:color w:val="000000"/>
                <w:sz w:val="16"/>
                <w:szCs w:val="16"/>
              </w:rPr>
            </w:pPr>
          </w:p>
          <w:p w14:paraId="646C94D5" w14:textId="77777777" w:rsidR="00E27751" w:rsidRDefault="00E27751" w:rsidP="00C60FB1">
            <w:pPr>
              <w:spacing w:after="0" w:line="240" w:lineRule="auto"/>
              <w:rPr>
                <w:rFonts w:ascii="Times New Roman" w:eastAsia="Times New Roman" w:hAnsi="Times New Roman" w:cs="Times New Roman"/>
                <w:color w:val="000000"/>
                <w:sz w:val="16"/>
                <w:szCs w:val="16"/>
              </w:rPr>
            </w:pPr>
            <w:r w:rsidRPr="00E27751">
              <w:rPr>
                <w:rFonts w:ascii="Times New Roman" w:eastAsia="Times New Roman" w:hAnsi="Times New Roman" w:cs="Times New Roman"/>
                <w:color w:val="000000"/>
                <w:sz w:val="16"/>
                <w:szCs w:val="16"/>
              </w:rPr>
              <w:t xml:space="preserve">Baker, Grant, Wallowa, and Union Counties Goals: </w:t>
            </w:r>
          </w:p>
          <w:p w14:paraId="14127749" w14:textId="20557735" w:rsidR="00E27751" w:rsidRDefault="00E27751" w:rsidP="00E27751">
            <w:pPr>
              <w:spacing w:after="0" w:line="240" w:lineRule="auto"/>
              <w:rPr>
                <w:rFonts w:ascii="Times New Roman" w:eastAsia="Times New Roman" w:hAnsi="Times New Roman" w:cs="Times New Roman"/>
                <w:color w:val="000000"/>
                <w:sz w:val="16"/>
                <w:szCs w:val="16"/>
              </w:rPr>
            </w:pPr>
            <w:r w:rsidRPr="00E27751">
              <w:rPr>
                <w:rFonts w:ascii="Times New Roman" w:eastAsia="Times New Roman" w:hAnsi="Times New Roman" w:cs="Times New Roman"/>
                <w:color w:val="000000"/>
                <w:sz w:val="16"/>
                <w:szCs w:val="16"/>
              </w:rPr>
              <w:t>-</w:t>
            </w:r>
            <w:r w:rsidRPr="00E27751">
              <w:rPr>
                <w:rFonts w:ascii="Times New Roman" w:eastAsia="Times New Roman" w:hAnsi="Times New Roman" w:cs="Times New Roman"/>
                <w:color w:val="000000"/>
                <w:sz w:val="16"/>
                <w:szCs w:val="16"/>
              </w:rPr>
              <w:tab/>
              <w:t>Continu</w:t>
            </w:r>
            <w:r w:rsidR="005437F5">
              <w:rPr>
                <w:rFonts w:ascii="Times New Roman" w:eastAsia="Times New Roman" w:hAnsi="Times New Roman" w:cs="Times New Roman"/>
                <w:color w:val="000000"/>
                <w:sz w:val="16"/>
                <w:szCs w:val="16"/>
              </w:rPr>
              <w:t>e</w:t>
            </w:r>
            <w:r w:rsidRPr="00E27751">
              <w:rPr>
                <w:rFonts w:ascii="Times New Roman" w:eastAsia="Times New Roman" w:hAnsi="Times New Roman" w:cs="Times New Roman"/>
                <w:color w:val="000000"/>
                <w:sz w:val="16"/>
                <w:szCs w:val="16"/>
              </w:rPr>
              <w:t xml:space="preserve"> assess</w:t>
            </w:r>
            <w:r w:rsidR="005437F5">
              <w:rPr>
                <w:rFonts w:ascii="Times New Roman" w:eastAsia="Times New Roman" w:hAnsi="Times New Roman" w:cs="Times New Roman"/>
                <w:color w:val="000000"/>
                <w:sz w:val="16"/>
                <w:szCs w:val="16"/>
              </w:rPr>
              <w:t>ing</w:t>
            </w:r>
            <w:r w:rsidRPr="00E27751">
              <w:rPr>
                <w:rFonts w:ascii="Times New Roman" w:eastAsia="Times New Roman" w:hAnsi="Times New Roman" w:cs="Times New Roman"/>
                <w:color w:val="000000"/>
                <w:sz w:val="16"/>
                <w:szCs w:val="16"/>
              </w:rPr>
              <w:t xml:space="preserve"> the housing needs of our communities</w:t>
            </w:r>
          </w:p>
          <w:p w14:paraId="09CAFFBA" w14:textId="6C684751" w:rsidR="00D10CDE" w:rsidRPr="00E27751" w:rsidRDefault="000218CD" w:rsidP="000218CD">
            <w:pPr>
              <w:tabs>
                <w:tab w:val="left" w:pos="751"/>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ab/>
              <w:t>Apply for preservation and rehab grants for owned and managed units</w:t>
            </w:r>
            <w:bookmarkStart w:id="0" w:name="_GoBack"/>
            <w:bookmarkEnd w:id="0"/>
          </w:p>
          <w:p w14:paraId="2376F34E" w14:textId="77777777" w:rsidR="00E27751" w:rsidRPr="00E27751" w:rsidRDefault="00E27751" w:rsidP="00E27751">
            <w:pPr>
              <w:spacing w:after="0" w:line="240" w:lineRule="auto"/>
              <w:rPr>
                <w:rFonts w:ascii="Times New Roman" w:eastAsia="Times New Roman" w:hAnsi="Times New Roman" w:cs="Times New Roman"/>
                <w:color w:val="000000"/>
                <w:sz w:val="16"/>
                <w:szCs w:val="16"/>
              </w:rPr>
            </w:pPr>
            <w:r w:rsidRPr="00E27751">
              <w:rPr>
                <w:rFonts w:ascii="Times New Roman" w:eastAsia="Times New Roman" w:hAnsi="Times New Roman" w:cs="Times New Roman"/>
                <w:color w:val="000000"/>
                <w:sz w:val="16"/>
                <w:szCs w:val="16"/>
              </w:rPr>
              <w:t>-</w:t>
            </w:r>
            <w:r w:rsidRPr="00E27751">
              <w:rPr>
                <w:rFonts w:ascii="Times New Roman" w:eastAsia="Times New Roman" w:hAnsi="Times New Roman" w:cs="Times New Roman"/>
                <w:color w:val="000000"/>
                <w:sz w:val="16"/>
                <w:szCs w:val="16"/>
              </w:rPr>
              <w:tab/>
              <w:t>Apply for Housing Choice Vouchers when available</w:t>
            </w:r>
          </w:p>
          <w:p w14:paraId="2560AB43" w14:textId="77777777" w:rsidR="00E27751" w:rsidRPr="00E27751" w:rsidRDefault="00E27751" w:rsidP="00E27751">
            <w:pPr>
              <w:spacing w:after="0" w:line="240" w:lineRule="auto"/>
              <w:rPr>
                <w:rFonts w:ascii="Times New Roman" w:eastAsia="Times New Roman" w:hAnsi="Times New Roman" w:cs="Times New Roman"/>
                <w:color w:val="000000"/>
                <w:sz w:val="16"/>
                <w:szCs w:val="16"/>
              </w:rPr>
            </w:pPr>
            <w:r w:rsidRPr="00E27751">
              <w:rPr>
                <w:rFonts w:ascii="Times New Roman" w:eastAsia="Times New Roman" w:hAnsi="Times New Roman" w:cs="Times New Roman"/>
                <w:color w:val="000000"/>
                <w:sz w:val="16"/>
                <w:szCs w:val="16"/>
              </w:rPr>
              <w:t>-</w:t>
            </w:r>
            <w:r w:rsidRPr="00E27751">
              <w:rPr>
                <w:rFonts w:ascii="Times New Roman" w:eastAsia="Times New Roman" w:hAnsi="Times New Roman" w:cs="Times New Roman"/>
                <w:color w:val="000000"/>
                <w:sz w:val="16"/>
                <w:szCs w:val="16"/>
              </w:rPr>
              <w:tab/>
              <w:t>Assess the need for Veteran housing and apply for VASH vouchers as needed</w:t>
            </w:r>
          </w:p>
          <w:p w14:paraId="0896FE76" w14:textId="77777777" w:rsidR="00E27751" w:rsidRPr="00E27751" w:rsidRDefault="00E27751" w:rsidP="00E27751">
            <w:pPr>
              <w:spacing w:after="0" w:line="240" w:lineRule="auto"/>
              <w:rPr>
                <w:rFonts w:ascii="Times New Roman" w:eastAsia="Times New Roman" w:hAnsi="Times New Roman" w:cs="Times New Roman"/>
                <w:color w:val="000000"/>
                <w:sz w:val="16"/>
                <w:szCs w:val="16"/>
              </w:rPr>
            </w:pPr>
            <w:r w:rsidRPr="00E27751">
              <w:rPr>
                <w:rFonts w:ascii="Times New Roman" w:eastAsia="Times New Roman" w:hAnsi="Times New Roman" w:cs="Times New Roman"/>
                <w:color w:val="000000"/>
                <w:sz w:val="16"/>
                <w:szCs w:val="16"/>
              </w:rPr>
              <w:t>-</w:t>
            </w:r>
            <w:r w:rsidRPr="00E27751">
              <w:rPr>
                <w:rFonts w:ascii="Times New Roman" w:eastAsia="Times New Roman" w:hAnsi="Times New Roman" w:cs="Times New Roman"/>
                <w:color w:val="000000"/>
                <w:sz w:val="16"/>
                <w:szCs w:val="16"/>
              </w:rPr>
              <w:tab/>
              <w:t>Conduct Preventative Maintenance on all inventory to ensure quality standards of living</w:t>
            </w:r>
          </w:p>
          <w:p w14:paraId="33BCF2E1" w14:textId="77777777" w:rsidR="00E27751" w:rsidRPr="00E27751" w:rsidRDefault="00E27751" w:rsidP="00E27751">
            <w:pPr>
              <w:spacing w:after="0" w:line="240" w:lineRule="auto"/>
              <w:rPr>
                <w:rFonts w:ascii="Times New Roman" w:eastAsia="Times New Roman" w:hAnsi="Times New Roman" w:cs="Times New Roman"/>
                <w:color w:val="000000"/>
                <w:sz w:val="16"/>
                <w:szCs w:val="16"/>
              </w:rPr>
            </w:pPr>
            <w:r w:rsidRPr="00E27751">
              <w:rPr>
                <w:rFonts w:ascii="Times New Roman" w:eastAsia="Times New Roman" w:hAnsi="Times New Roman" w:cs="Times New Roman"/>
                <w:color w:val="000000"/>
                <w:sz w:val="16"/>
                <w:szCs w:val="16"/>
              </w:rPr>
              <w:t>-</w:t>
            </w:r>
            <w:r w:rsidRPr="00E27751">
              <w:rPr>
                <w:rFonts w:ascii="Times New Roman" w:eastAsia="Times New Roman" w:hAnsi="Times New Roman" w:cs="Times New Roman"/>
                <w:color w:val="000000"/>
                <w:sz w:val="16"/>
                <w:szCs w:val="16"/>
              </w:rPr>
              <w:tab/>
              <w:t>Continue and expand Resident Services in an effort to provide education and promote camaraderie among residence</w:t>
            </w:r>
          </w:p>
          <w:p w14:paraId="72BE7EB9" w14:textId="77777777" w:rsidR="00E27751" w:rsidRPr="00E27751" w:rsidRDefault="00E27751" w:rsidP="00E27751">
            <w:pPr>
              <w:spacing w:after="0" w:line="240" w:lineRule="auto"/>
              <w:rPr>
                <w:rFonts w:ascii="Times New Roman" w:eastAsia="Times New Roman" w:hAnsi="Times New Roman" w:cs="Times New Roman"/>
                <w:color w:val="000000"/>
                <w:sz w:val="16"/>
                <w:szCs w:val="16"/>
              </w:rPr>
            </w:pPr>
            <w:r w:rsidRPr="00E27751">
              <w:rPr>
                <w:rFonts w:ascii="Times New Roman" w:eastAsia="Times New Roman" w:hAnsi="Times New Roman" w:cs="Times New Roman"/>
                <w:color w:val="000000"/>
                <w:sz w:val="16"/>
                <w:szCs w:val="16"/>
              </w:rPr>
              <w:t>-</w:t>
            </w:r>
            <w:r w:rsidRPr="00E27751">
              <w:rPr>
                <w:rFonts w:ascii="Times New Roman" w:eastAsia="Times New Roman" w:hAnsi="Times New Roman" w:cs="Times New Roman"/>
                <w:color w:val="000000"/>
                <w:sz w:val="16"/>
                <w:szCs w:val="16"/>
              </w:rPr>
              <w:tab/>
              <w:t>Maintain a healthy and active Family Self Sufficiency Program</w:t>
            </w:r>
          </w:p>
          <w:p w14:paraId="3D99377C" w14:textId="77777777" w:rsidR="00E27751" w:rsidRPr="00E27751" w:rsidRDefault="00E27751" w:rsidP="00E27751">
            <w:pPr>
              <w:spacing w:after="0" w:line="240" w:lineRule="auto"/>
              <w:rPr>
                <w:rFonts w:ascii="Times New Roman" w:eastAsia="Times New Roman" w:hAnsi="Times New Roman" w:cs="Times New Roman"/>
                <w:color w:val="000000"/>
                <w:sz w:val="16"/>
                <w:szCs w:val="16"/>
              </w:rPr>
            </w:pPr>
            <w:r w:rsidRPr="00E27751">
              <w:rPr>
                <w:rFonts w:ascii="Times New Roman" w:eastAsia="Times New Roman" w:hAnsi="Times New Roman" w:cs="Times New Roman"/>
                <w:color w:val="000000"/>
                <w:sz w:val="16"/>
                <w:szCs w:val="16"/>
              </w:rPr>
              <w:t>-</w:t>
            </w:r>
            <w:r w:rsidRPr="00E27751">
              <w:rPr>
                <w:rFonts w:ascii="Times New Roman" w:eastAsia="Times New Roman" w:hAnsi="Times New Roman" w:cs="Times New Roman"/>
                <w:color w:val="000000"/>
                <w:sz w:val="16"/>
                <w:szCs w:val="16"/>
              </w:rPr>
              <w:tab/>
              <w:t>Create and maintain Memorandums of Understanding with community partners</w:t>
            </w:r>
          </w:p>
          <w:p w14:paraId="39F26E02" w14:textId="77777777" w:rsidR="00E27751" w:rsidRPr="00E27751" w:rsidRDefault="00E27751" w:rsidP="00E27751">
            <w:pPr>
              <w:spacing w:after="0" w:line="240" w:lineRule="auto"/>
              <w:rPr>
                <w:rFonts w:ascii="Times New Roman" w:eastAsia="Times New Roman" w:hAnsi="Times New Roman" w:cs="Times New Roman"/>
                <w:color w:val="000000"/>
                <w:sz w:val="16"/>
                <w:szCs w:val="16"/>
              </w:rPr>
            </w:pPr>
            <w:r w:rsidRPr="00E27751">
              <w:rPr>
                <w:rFonts w:ascii="Times New Roman" w:eastAsia="Times New Roman" w:hAnsi="Times New Roman" w:cs="Times New Roman"/>
                <w:color w:val="000000"/>
                <w:sz w:val="16"/>
                <w:szCs w:val="16"/>
              </w:rPr>
              <w:t>-</w:t>
            </w:r>
            <w:r w:rsidRPr="00E27751">
              <w:rPr>
                <w:rFonts w:ascii="Times New Roman" w:eastAsia="Times New Roman" w:hAnsi="Times New Roman" w:cs="Times New Roman"/>
                <w:color w:val="000000"/>
                <w:sz w:val="16"/>
                <w:szCs w:val="16"/>
              </w:rPr>
              <w:tab/>
              <w:t>Participate in Inter Agency Resource meetings</w:t>
            </w:r>
          </w:p>
          <w:p w14:paraId="24731407" w14:textId="77777777" w:rsidR="00E27751" w:rsidRPr="00E27751" w:rsidRDefault="00E27751" w:rsidP="00E27751">
            <w:pPr>
              <w:spacing w:after="0" w:line="240" w:lineRule="auto"/>
              <w:rPr>
                <w:rFonts w:ascii="Times New Roman" w:eastAsia="Times New Roman" w:hAnsi="Times New Roman" w:cs="Times New Roman"/>
                <w:color w:val="000000"/>
                <w:sz w:val="16"/>
                <w:szCs w:val="16"/>
              </w:rPr>
            </w:pPr>
            <w:r w:rsidRPr="00E27751">
              <w:rPr>
                <w:rFonts w:ascii="Times New Roman" w:eastAsia="Times New Roman" w:hAnsi="Times New Roman" w:cs="Times New Roman"/>
                <w:color w:val="000000"/>
                <w:sz w:val="16"/>
                <w:szCs w:val="16"/>
              </w:rPr>
              <w:t>-</w:t>
            </w:r>
            <w:r w:rsidRPr="00E27751">
              <w:rPr>
                <w:rFonts w:ascii="Times New Roman" w:eastAsia="Times New Roman" w:hAnsi="Times New Roman" w:cs="Times New Roman"/>
                <w:color w:val="000000"/>
                <w:sz w:val="16"/>
                <w:szCs w:val="16"/>
              </w:rPr>
              <w:tab/>
              <w:t>Increase housing inventory when opportunities are presented and feasible</w:t>
            </w:r>
          </w:p>
          <w:p w14:paraId="6DD40717" w14:textId="77777777" w:rsidR="00E27751" w:rsidRPr="00E27751" w:rsidRDefault="00E27751" w:rsidP="00E27751">
            <w:pPr>
              <w:spacing w:after="0" w:line="240" w:lineRule="auto"/>
              <w:rPr>
                <w:rFonts w:ascii="Times New Roman" w:eastAsia="Times New Roman" w:hAnsi="Times New Roman" w:cs="Times New Roman"/>
                <w:color w:val="000000"/>
                <w:sz w:val="16"/>
                <w:szCs w:val="16"/>
              </w:rPr>
            </w:pPr>
            <w:r w:rsidRPr="00E27751">
              <w:rPr>
                <w:rFonts w:ascii="Times New Roman" w:eastAsia="Times New Roman" w:hAnsi="Times New Roman" w:cs="Times New Roman"/>
                <w:color w:val="000000"/>
                <w:sz w:val="16"/>
                <w:szCs w:val="16"/>
              </w:rPr>
              <w:t>-</w:t>
            </w:r>
            <w:r w:rsidRPr="00E27751">
              <w:rPr>
                <w:rFonts w:ascii="Times New Roman" w:eastAsia="Times New Roman" w:hAnsi="Times New Roman" w:cs="Times New Roman"/>
                <w:color w:val="000000"/>
                <w:sz w:val="16"/>
                <w:szCs w:val="16"/>
              </w:rPr>
              <w:tab/>
              <w:t>Mainstream Vouchers</w:t>
            </w:r>
          </w:p>
          <w:p w14:paraId="7BA46AA3" w14:textId="32C0D4B6" w:rsidR="00C60FB1" w:rsidRDefault="00E27751" w:rsidP="00E27751">
            <w:pPr>
              <w:spacing w:after="0" w:line="240" w:lineRule="auto"/>
              <w:rPr>
                <w:rFonts w:ascii="Times New Roman" w:eastAsia="Times New Roman" w:hAnsi="Times New Roman" w:cs="Times New Roman"/>
                <w:color w:val="000000"/>
                <w:sz w:val="16"/>
                <w:szCs w:val="16"/>
              </w:rPr>
            </w:pPr>
            <w:r w:rsidRPr="00E27751">
              <w:rPr>
                <w:rFonts w:ascii="Times New Roman" w:eastAsia="Times New Roman" w:hAnsi="Times New Roman" w:cs="Times New Roman"/>
                <w:color w:val="000000"/>
                <w:sz w:val="16"/>
                <w:szCs w:val="16"/>
              </w:rPr>
              <w:t>-</w:t>
            </w:r>
            <w:r w:rsidRPr="00E27751">
              <w:rPr>
                <w:rFonts w:ascii="Times New Roman" w:eastAsia="Times New Roman" w:hAnsi="Times New Roman" w:cs="Times New Roman"/>
                <w:color w:val="000000"/>
                <w:sz w:val="16"/>
                <w:szCs w:val="16"/>
              </w:rPr>
              <w:tab/>
              <w:t>PBV in all four counties</w:t>
            </w:r>
            <w:r w:rsidR="00C60FB1" w:rsidRPr="00C60FB1">
              <w:rPr>
                <w:rFonts w:ascii="Times New Roman" w:eastAsia="Times New Roman" w:hAnsi="Times New Roman" w:cs="Times New Roman"/>
                <w:color w:val="000000"/>
                <w:sz w:val="16"/>
                <w:szCs w:val="16"/>
              </w:rPr>
              <w:t xml:space="preserve"> </w:t>
            </w:r>
          </w:p>
          <w:p w14:paraId="2AAD102D" w14:textId="3C68234E" w:rsidR="00B82682" w:rsidRDefault="00B82682" w:rsidP="00E27751">
            <w:pPr>
              <w:spacing w:after="0" w:line="240" w:lineRule="auto"/>
              <w:rPr>
                <w:rFonts w:ascii="Times New Roman" w:eastAsia="Times New Roman" w:hAnsi="Times New Roman" w:cs="Times New Roman"/>
                <w:color w:val="000000"/>
                <w:sz w:val="16"/>
                <w:szCs w:val="16"/>
              </w:rPr>
            </w:pPr>
            <w:r w:rsidRPr="00B82682">
              <w:rPr>
                <w:rFonts w:ascii="Times New Roman" w:eastAsia="Times New Roman" w:hAnsi="Times New Roman" w:cs="Times New Roman"/>
                <w:color w:val="000000"/>
                <w:sz w:val="16"/>
                <w:szCs w:val="16"/>
              </w:rPr>
              <w:t>Union County:</w:t>
            </w:r>
          </w:p>
          <w:p w14:paraId="6A39E606" w14:textId="3B9BD2CC" w:rsidR="00B82682" w:rsidRDefault="00B82682" w:rsidP="00B8268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B82682">
              <w:rPr>
                <w:rFonts w:ascii="Times New Roman" w:eastAsia="Times New Roman" w:hAnsi="Times New Roman" w:cs="Times New Roman"/>
                <w:color w:val="000000"/>
                <w:sz w:val="16"/>
                <w:szCs w:val="16"/>
              </w:rPr>
              <w:t>Explore Permanent Supportive Housing options within the county</w:t>
            </w:r>
          </w:p>
          <w:p w14:paraId="4A3A5A02" w14:textId="77777777" w:rsidR="00B82682" w:rsidRDefault="00B82682" w:rsidP="00B8268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-Explore Workforce Housing options within the county</w:t>
            </w:r>
          </w:p>
          <w:p w14:paraId="7CB6F581" w14:textId="77777777" w:rsidR="00B82682" w:rsidRDefault="00B82682" w:rsidP="00B82682">
            <w:pPr>
              <w:spacing w:after="0" w:line="240" w:lineRule="auto"/>
              <w:rPr>
                <w:rFonts w:ascii="Times New Roman" w:eastAsia="Times New Roman" w:hAnsi="Times New Roman" w:cs="Times New Roman"/>
                <w:color w:val="000000"/>
                <w:sz w:val="16"/>
                <w:szCs w:val="16"/>
              </w:rPr>
            </w:pPr>
          </w:p>
          <w:p w14:paraId="14810309" w14:textId="5073920E" w:rsidR="00B82682" w:rsidRPr="00B82682" w:rsidRDefault="00B82682" w:rsidP="00B82682">
            <w:pPr>
              <w:spacing w:after="0" w:line="240" w:lineRule="auto"/>
              <w:rPr>
                <w:rFonts w:ascii="Times New Roman" w:eastAsia="Times New Roman" w:hAnsi="Times New Roman" w:cs="Times New Roman"/>
                <w:color w:val="000000"/>
                <w:sz w:val="16"/>
                <w:szCs w:val="16"/>
              </w:rPr>
            </w:pPr>
            <w:r w:rsidRPr="00B82682">
              <w:rPr>
                <w:rFonts w:ascii="Times New Roman" w:eastAsia="Times New Roman" w:hAnsi="Times New Roman" w:cs="Times New Roman"/>
                <w:color w:val="000000"/>
                <w:sz w:val="16"/>
                <w:szCs w:val="16"/>
              </w:rPr>
              <w:t>Grant County:</w:t>
            </w:r>
          </w:p>
          <w:p w14:paraId="129193B8" w14:textId="19D0879A" w:rsidR="00B82682" w:rsidRDefault="00B82682" w:rsidP="00B82682">
            <w:pPr>
              <w:spacing w:after="0" w:line="240" w:lineRule="auto"/>
              <w:rPr>
                <w:rFonts w:ascii="Times New Roman" w:eastAsia="Times New Roman" w:hAnsi="Times New Roman" w:cs="Times New Roman"/>
                <w:color w:val="000000"/>
                <w:sz w:val="16"/>
                <w:szCs w:val="16"/>
              </w:rPr>
            </w:pPr>
            <w:r w:rsidRPr="00B82682">
              <w:rPr>
                <w:rFonts w:ascii="Times New Roman" w:eastAsia="Times New Roman" w:hAnsi="Times New Roman" w:cs="Times New Roman"/>
                <w:color w:val="000000"/>
                <w:sz w:val="16"/>
                <w:szCs w:val="16"/>
              </w:rPr>
              <w:t>-Explore Permanent Supportive Housing options within the county</w:t>
            </w:r>
          </w:p>
          <w:p w14:paraId="6FEECC59" w14:textId="4A44ABF8" w:rsidR="00B82682" w:rsidRDefault="00B82682" w:rsidP="00B8268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-Explore Workforce Housing options within the county</w:t>
            </w:r>
          </w:p>
          <w:p w14:paraId="0AD428DC" w14:textId="77777777" w:rsidR="00B82682" w:rsidRDefault="00B82682" w:rsidP="00B82682">
            <w:pPr>
              <w:spacing w:after="0" w:line="240" w:lineRule="auto"/>
              <w:rPr>
                <w:rFonts w:ascii="Times New Roman" w:eastAsia="Times New Roman" w:hAnsi="Times New Roman" w:cs="Times New Roman"/>
                <w:color w:val="000000"/>
                <w:sz w:val="16"/>
                <w:szCs w:val="16"/>
              </w:rPr>
            </w:pPr>
          </w:p>
          <w:p w14:paraId="478620C2" w14:textId="11F54E93" w:rsidR="00B82682" w:rsidRDefault="00B82682" w:rsidP="00B8268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Baker County:</w:t>
            </w:r>
          </w:p>
          <w:p w14:paraId="37EDD378" w14:textId="77777777" w:rsidR="00B82682" w:rsidRDefault="00B82682" w:rsidP="00B82682">
            <w:pPr>
              <w:spacing w:after="0" w:line="240" w:lineRule="auto"/>
              <w:rPr>
                <w:rFonts w:ascii="Times New Roman" w:eastAsia="Times New Roman" w:hAnsi="Times New Roman" w:cs="Times New Roman"/>
                <w:color w:val="000000"/>
                <w:sz w:val="16"/>
                <w:szCs w:val="16"/>
              </w:rPr>
            </w:pPr>
            <w:r w:rsidRPr="00B82682">
              <w:rPr>
                <w:rFonts w:ascii="Times New Roman" w:eastAsia="Times New Roman" w:hAnsi="Times New Roman" w:cs="Times New Roman"/>
                <w:color w:val="000000"/>
                <w:sz w:val="16"/>
                <w:szCs w:val="16"/>
              </w:rPr>
              <w:t>-Explore Permanent Supportive Housing options within the county</w:t>
            </w:r>
          </w:p>
          <w:p w14:paraId="35E5B973" w14:textId="68FC741A" w:rsidR="00334DEE" w:rsidRDefault="00B82682" w:rsidP="00EE48D8">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-Explore Workforce Housing options within the county</w:t>
            </w:r>
          </w:p>
          <w:p w14:paraId="34B23DB6" w14:textId="60A8F7AD" w:rsidR="0018574C" w:rsidRDefault="0018574C" w:rsidP="00B8268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-Seek rehab grant/funding opportunities for our owned complexes</w:t>
            </w:r>
          </w:p>
          <w:p w14:paraId="4280FF20" w14:textId="77777777" w:rsidR="00B82682" w:rsidRDefault="00B82682" w:rsidP="00B82682">
            <w:pPr>
              <w:spacing w:after="0" w:line="240" w:lineRule="auto"/>
              <w:rPr>
                <w:rFonts w:ascii="Times New Roman" w:eastAsia="Times New Roman" w:hAnsi="Times New Roman" w:cs="Times New Roman"/>
                <w:color w:val="000000"/>
                <w:sz w:val="16"/>
                <w:szCs w:val="16"/>
              </w:rPr>
            </w:pPr>
          </w:p>
          <w:p w14:paraId="7D3EC802" w14:textId="7B2B53BF" w:rsidR="00B82682" w:rsidRDefault="00B82682" w:rsidP="00B8268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Wallowa County:</w:t>
            </w:r>
          </w:p>
          <w:p w14:paraId="1BFAF619" w14:textId="77777777" w:rsidR="00B82682" w:rsidRDefault="00B82682" w:rsidP="00B82682">
            <w:pPr>
              <w:spacing w:after="0" w:line="240" w:lineRule="auto"/>
              <w:rPr>
                <w:rFonts w:ascii="Times New Roman" w:eastAsia="Times New Roman" w:hAnsi="Times New Roman" w:cs="Times New Roman"/>
                <w:color w:val="000000"/>
                <w:sz w:val="16"/>
                <w:szCs w:val="16"/>
              </w:rPr>
            </w:pPr>
            <w:r w:rsidRPr="00B82682">
              <w:rPr>
                <w:rFonts w:ascii="Times New Roman" w:eastAsia="Times New Roman" w:hAnsi="Times New Roman" w:cs="Times New Roman"/>
                <w:color w:val="000000"/>
                <w:sz w:val="16"/>
                <w:szCs w:val="16"/>
              </w:rPr>
              <w:t>-Explore Permanent Supportive Housing options within the county</w:t>
            </w:r>
          </w:p>
          <w:p w14:paraId="05BFDC40" w14:textId="6615F40E" w:rsidR="00B82682" w:rsidRDefault="00B82682" w:rsidP="00B8268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-Explore Workforce Housing options within the county</w:t>
            </w:r>
          </w:p>
          <w:p w14:paraId="7340B318" w14:textId="65CBE235" w:rsidR="0018574C" w:rsidRDefault="0018574C" w:rsidP="00B8268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Seek rehab grant/funding opportunities for our owned complexes</w:t>
            </w:r>
          </w:p>
          <w:p w14:paraId="0EDE546B" w14:textId="7201F649" w:rsidR="00E27751" w:rsidRDefault="00E27751" w:rsidP="00E27751">
            <w:pPr>
              <w:spacing w:after="0" w:line="240" w:lineRule="auto"/>
              <w:rPr>
                <w:rFonts w:ascii="Times New Roman" w:eastAsia="Times New Roman" w:hAnsi="Times New Roman" w:cs="Times New Roman"/>
                <w:bCs/>
                <w:smallCaps/>
                <w:sz w:val="16"/>
                <w:szCs w:val="16"/>
              </w:rPr>
            </w:pPr>
          </w:p>
          <w:p w14:paraId="5AAA30E5" w14:textId="6C41C8CA" w:rsidR="00E27751" w:rsidRPr="00E27751" w:rsidRDefault="00E27751" w:rsidP="00E27751">
            <w:pPr>
              <w:spacing w:after="0" w:line="240" w:lineRule="auto"/>
              <w:rPr>
                <w:rFonts w:ascii="Times New Roman" w:eastAsia="Times New Roman" w:hAnsi="Times New Roman" w:cs="Times New Roman"/>
                <w:bCs/>
                <w:smallCaps/>
                <w:sz w:val="16"/>
                <w:szCs w:val="16"/>
              </w:rPr>
            </w:pPr>
          </w:p>
          <w:p w14:paraId="665F2E0D" w14:textId="4F53BDEE" w:rsidR="00E27751" w:rsidRPr="00C60FB1" w:rsidRDefault="00E27751" w:rsidP="00B82682">
            <w:pPr>
              <w:spacing w:after="0" w:line="240" w:lineRule="auto"/>
              <w:rPr>
                <w:rFonts w:ascii="Times New Roman" w:eastAsia="Times New Roman" w:hAnsi="Times New Roman" w:cs="Times New Roman"/>
                <w:bCs/>
                <w:smallCaps/>
                <w:sz w:val="16"/>
                <w:szCs w:val="16"/>
              </w:rPr>
            </w:pPr>
          </w:p>
        </w:tc>
      </w:tr>
      <w:tr w:rsidR="00C60FB1" w:rsidRPr="00C60FB1" w14:paraId="7FF8B4D3" w14:textId="77777777" w:rsidTr="00BC77F9">
        <w:trPr>
          <w:cantSplit/>
          <w:trHeight w:val="1070"/>
        </w:trPr>
        <w:tc>
          <w:tcPr>
            <w:tcW w:w="679" w:type="dxa"/>
          </w:tcPr>
          <w:p w14:paraId="1DF96C42"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04BAD45B"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B.3</w:t>
            </w:r>
          </w:p>
          <w:p w14:paraId="0E715944"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tc>
        <w:tc>
          <w:tcPr>
            <w:tcW w:w="9701" w:type="dxa"/>
          </w:tcPr>
          <w:p w14:paraId="2D7A2DA4" w14:textId="77777777" w:rsidR="00C60FB1" w:rsidRPr="00C60FB1" w:rsidRDefault="00C60FB1" w:rsidP="00C60FB1">
            <w:pPr>
              <w:spacing w:after="0" w:line="240" w:lineRule="auto"/>
              <w:rPr>
                <w:rFonts w:ascii="Times New Roman" w:eastAsia="Times New Roman" w:hAnsi="Times New Roman" w:cs="Times New Roman"/>
                <w:b/>
                <w:color w:val="000000"/>
                <w:sz w:val="16"/>
                <w:szCs w:val="16"/>
              </w:rPr>
            </w:pPr>
          </w:p>
          <w:p w14:paraId="7015CA23" w14:textId="77777777" w:rsidR="00B82682" w:rsidRDefault="00C60FB1" w:rsidP="00C60FB1">
            <w:pPr>
              <w:spacing w:after="0" w:line="240" w:lineRule="auto"/>
              <w:rPr>
                <w:rFonts w:ascii="Times New Roman" w:eastAsia="Times New Roman" w:hAnsi="Times New Roman" w:cs="Times New Roman"/>
                <w:color w:val="000000"/>
                <w:sz w:val="16"/>
                <w:szCs w:val="16"/>
              </w:rPr>
            </w:pPr>
            <w:r w:rsidRPr="00C60FB1">
              <w:rPr>
                <w:rFonts w:ascii="Times New Roman" w:eastAsia="Times New Roman" w:hAnsi="Times New Roman" w:cs="Times New Roman"/>
                <w:b/>
                <w:color w:val="000000"/>
                <w:sz w:val="16"/>
                <w:szCs w:val="16"/>
              </w:rPr>
              <w:t xml:space="preserve">Progress Report. </w:t>
            </w:r>
            <w:r w:rsidRPr="00C60FB1">
              <w:rPr>
                <w:rFonts w:ascii="Times New Roman" w:eastAsia="Times New Roman" w:hAnsi="Times New Roman" w:cs="Times New Roman"/>
                <w:color w:val="000000"/>
                <w:sz w:val="16"/>
                <w:szCs w:val="16"/>
              </w:rPr>
              <w:t xml:space="preserve"> Include a report on the progress the PHA has made in meeting the goals and objectives described in the previous 5-Year Plan. </w:t>
            </w:r>
          </w:p>
          <w:p w14:paraId="72F1ACBC" w14:textId="77777777" w:rsidR="00B82682" w:rsidRDefault="00B82682" w:rsidP="00C60FB1">
            <w:pPr>
              <w:spacing w:after="0" w:line="240" w:lineRule="auto"/>
              <w:rPr>
                <w:rFonts w:ascii="Times New Roman" w:eastAsia="Times New Roman" w:hAnsi="Times New Roman" w:cs="Times New Roman"/>
                <w:color w:val="000000"/>
                <w:sz w:val="16"/>
                <w:szCs w:val="16"/>
              </w:rPr>
            </w:pPr>
          </w:p>
          <w:p w14:paraId="6938999D" w14:textId="77777777" w:rsidR="00B82682" w:rsidRDefault="00B82682"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Union County:</w:t>
            </w:r>
          </w:p>
          <w:p w14:paraId="66600B74" w14:textId="2EEABA8A" w:rsidR="00B82682" w:rsidRDefault="00B82682"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-Completed the development of a</w:t>
            </w:r>
            <w:r w:rsidR="00334DEE">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 xml:space="preserve"> 82</w:t>
            </w:r>
            <w:r w:rsidR="00334DEE">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unit</w:t>
            </w:r>
            <w:r w:rsidR="00334DEE">
              <w:rPr>
                <w:rFonts w:ascii="Times New Roman" w:eastAsia="Times New Roman" w:hAnsi="Times New Roman" w:cs="Times New Roman"/>
                <w:color w:val="000000"/>
                <w:sz w:val="16"/>
                <w:szCs w:val="16"/>
              </w:rPr>
              <w:t xml:space="preserve"> affordable housing</w:t>
            </w:r>
            <w:r>
              <w:rPr>
                <w:rFonts w:ascii="Times New Roman" w:eastAsia="Times New Roman" w:hAnsi="Times New Roman" w:cs="Times New Roman"/>
                <w:color w:val="000000"/>
                <w:sz w:val="16"/>
                <w:szCs w:val="16"/>
              </w:rPr>
              <w:t xml:space="preserve"> apartment project</w:t>
            </w:r>
          </w:p>
          <w:p w14:paraId="483255F3" w14:textId="76F06C0A" w:rsidR="00334DEE" w:rsidRDefault="00334DEE"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005437F5">
              <w:rPr>
                <w:rFonts w:ascii="Times New Roman" w:eastAsia="Times New Roman" w:hAnsi="Times New Roman" w:cs="Times New Roman"/>
                <w:color w:val="000000"/>
                <w:sz w:val="16"/>
                <w:szCs w:val="16"/>
              </w:rPr>
              <w:t>Completed</w:t>
            </w:r>
            <w:r>
              <w:rPr>
                <w:rFonts w:ascii="Times New Roman" w:eastAsia="Times New Roman" w:hAnsi="Times New Roman" w:cs="Times New Roman"/>
                <w:color w:val="000000"/>
                <w:sz w:val="16"/>
                <w:szCs w:val="16"/>
              </w:rPr>
              <w:t xml:space="preserve"> the development of a 10-unit Veterans Cottage complex</w:t>
            </w:r>
          </w:p>
          <w:p w14:paraId="65C539C2" w14:textId="7E031C4B" w:rsidR="00334DEE" w:rsidRDefault="00334DEE"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-provide property management for the 10-unit Veterans Cottage complex</w:t>
            </w:r>
          </w:p>
          <w:p w14:paraId="5861531E" w14:textId="28BE9911" w:rsidR="00334DEE" w:rsidRDefault="00334DEE" w:rsidP="00C60FB1">
            <w:pPr>
              <w:spacing w:after="0" w:line="240" w:lineRule="auto"/>
              <w:rPr>
                <w:rFonts w:ascii="Times New Roman" w:eastAsia="Times New Roman" w:hAnsi="Times New Roman" w:cs="Times New Roman"/>
                <w:color w:val="000000"/>
                <w:sz w:val="16"/>
                <w:szCs w:val="16"/>
              </w:rPr>
            </w:pPr>
          </w:p>
          <w:p w14:paraId="3302DB9F" w14:textId="3A30E1E0" w:rsidR="00334DEE" w:rsidRDefault="00334DEE"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Baker County:</w:t>
            </w:r>
          </w:p>
          <w:p w14:paraId="00560F44" w14:textId="3D003AB2" w:rsidR="00334DEE" w:rsidRDefault="00334DEE"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-Started construction on a 12-unit Veterans cottage complex</w:t>
            </w:r>
          </w:p>
          <w:p w14:paraId="4CD8A338" w14:textId="3CDF04DC" w:rsidR="0018574C" w:rsidRDefault="0018574C" w:rsidP="00C60FB1">
            <w:pPr>
              <w:spacing w:after="0" w:line="240" w:lineRule="auto"/>
              <w:rPr>
                <w:rFonts w:ascii="Times New Roman" w:eastAsia="Times New Roman" w:hAnsi="Times New Roman" w:cs="Times New Roman"/>
                <w:color w:val="000000"/>
                <w:sz w:val="16"/>
                <w:szCs w:val="16"/>
              </w:rPr>
            </w:pPr>
          </w:p>
          <w:p w14:paraId="203DA919" w14:textId="788CD635" w:rsidR="00334DEE" w:rsidRDefault="00334DEE" w:rsidP="00C60FB1">
            <w:pPr>
              <w:spacing w:after="0" w:line="240" w:lineRule="auto"/>
              <w:rPr>
                <w:rFonts w:ascii="Times New Roman" w:eastAsia="Times New Roman" w:hAnsi="Times New Roman" w:cs="Times New Roman"/>
                <w:color w:val="000000"/>
                <w:sz w:val="16"/>
                <w:szCs w:val="16"/>
              </w:rPr>
            </w:pPr>
          </w:p>
          <w:p w14:paraId="4E029CF3" w14:textId="2EDD0A0D" w:rsidR="00334DEE" w:rsidRDefault="00334DEE"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 organization in accordance with the goals set forth from the previous 5</w:t>
            </w:r>
            <w:r w:rsidR="005437F5">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year plan has:</w:t>
            </w:r>
          </w:p>
          <w:p w14:paraId="70D765F1" w14:textId="77777777" w:rsidR="005437F5" w:rsidRDefault="005437F5" w:rsidP="00C60FB1">
            <w:pPr>
              <w:spacing w:after="0" w:line="240" w:lineRule="auto"/>
              <w:rPr>
                <w:rFonts w:ascii="Times New Roman" w:eastAsia="Times New Roman" w:hAnsi="Times New Roman" w:cs="Times New Roman"/>
                <w:color w:val="000000"/>
                <w:sz w:val="16"/>
                <w:szCs w:val="16"/>
              </w:rPr>
            </w:pPr>
          </w:p>
          <w:p w14:paraId="1EBB8216" w14:textId="2794B8D1" w:rsidR="00334DEE" w:rsidRDefault="00334DEE"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-Provided 35 Project Based Vouchers to the new 82-unit affordable housing apartments</w:t>
            </w:r>
          </w:p>
          <w:p w14:paraId="0F82FA24" w14:textId="6D29DB32" w:rsidR="005437F5" w:rsidRDefault="005437F5"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-Partnered with Oregon Health Authority to provide 10-HOPWA vouchers for our 82-unit affordable housing apartments</w:t>
            </w:r>
          </w:p>
          <w:p w14:paraId="1DC620B1" w14:textId="578F3E5C" w:rsidR="00334DEE" w:rsidRDefault="00334DEE"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-Received and utilized </w:t>
            </w:r>
            <w:r w:rsidR="00EB623B">
              <w:rPr>
                <w:rFonts w:ascii="Times New Roman" w:eastAsia="Times New Roman" w:hAnsi="Times New Roman" w:cs="Times New Roman"/>
                <w:color w:val="000000"/>
                <w:sz w:val="16"/>
                <w:szCs w:val="16"/>
              </w:rPr>
              <w:t>29 Emergency Housing Vouchers</w:t>
            </w:r>
          </w:p>
          <w:p w14:paraId="2D582451" w14:textId="5925CEA4" w:rsidR="00EB623B" w:rsidRDefault="00EB623B"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-Completed yearly Preventative Maintenance on all units</w:t>
            </w:r>
          </w:p>
          <w:p w14:paraId="1A7549F0" w14:textId="7B69D5B7" w:rsidR="00EB623B" w:rsidRDefault="00EB623B"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-Maintained Memorandums of Understanding with the following agencies:</w:t>
            </w:r>
          </w:p>
          <w:p w14:paraId="2638CFB5" w14:textId="1CE4E333" w:rsidR="00EB623B" w:rsidRDefault="00EB623B"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Community Connections of Northeast Oregon, Shelter from the Storm and GOBHI</w:t>
            </w:r>
          </w:p>
          <w:p w14:paraId="13ECDBE5" w14:textId="5A8FD306" w:rsidR="00EB623B" w:rsidRDefault="00EB623B"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-Participated in the Housing needs analysis for Baker County</w:t>
            </w:r>
          </w:p>
          <w:p w14:paraId="5A9F76C1" w14:textId="4BDA5C41" w:rsidR="00EB623B" w:rsidRDefault="00EB623B"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-Participated in the Northeast Oregon Housing Development Funding Forum for Wallowa County</w:t>
            </w:r>
          </w:p>
          <w:p w14:paraId="1311FCA3" w14:textId="48621ACF" w:rsidR="00EB623B" w:rsidRDefault="00EB623B"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-Provided information</w:t>
            </w:r>
            <w:r w:rsidR="005437F5">
              <w:rPr>
                <w:rFonts w:ascii="Times New Roman" w:eastAsia="Times New Roman" w:hAnsi="Times New Roman" w:cs="Times New Roman"/>
                <w:color w:val="000000"/>
                <w:sz w:val="16"/>
                <w:szCs w:val="16"/>
              </w:rPr>
              <w:t>al</w:t>
            </w:r>
            <w:r>
              <w:rPr>
                <w:rFonts w:ascii="Times New Roman" w:eastAsia="Times New Roman" w:hAnsi="Times New Roman" w:cs="Times New Roman"/>
                <w:color w:val="000000"/>
                <w:sz w:val="16"/>
                <w:szCs w:val="16"/>
              </w:rPr>
              <w:t xml:space="preserve"> booths at the following fairs:</w:t>
            </w:r>
          </w:p>
          <w:p w14:paraId="76AB6471" w14:textId="76339C19" w:rsidR="000409EF" w:rsidRDefault="000409EF"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-Hosted Housing </w:t>
            </w:r>
            <w:proofErr w:type="spellStart"/>
            <w:r>
              <w:rPr>
                <w:rFonts w:ascii="Times New Roman" w:eastAsia="Times New Roman" w:hAnsi="Times New Roman" w:cs="Times New Roman"/>
                <w:color w:val="000000"/>
                <w:sz w:val="16"/>
                <w:szCs w:val="16"/>
              </w:rPr>
              <w:t>Oregons</w:t>
            </w:r>
            <w:proofErr w:type="spellEnd"/>
            <w:r>
              <w:rPr>
                <w:rFonts w:ascii="Times New Roman" w:eastAsia="Times New Roman" w:hAnsi="Times New Roman" w:cs="Times New Roman"/>
                <w:color w:val="000000"/>
                <w:sz w:val="16"/>
                <w:szCs w:val="16"/>
              </w:rPr>
              <w:t xml:space="preserve"> Northeast Oregon Housing Summit</w:t>
            </w:r>
          </w:p>
          <w:p w14:paraId="0915F684" w14:textId="389EB1D2" w:rsidR="00EB623B" w:rsidRDefault="00EB623B"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Union County Fair, Baker County Miners Jubilee, Grant County Fair, Wallowa County Fair.</w:t>
            </w:r>
          </w:p>
          <w:p w14:paraId="3B18A69F" w14:textId="753CAD3E" w:rsidR="005437F5" w:rsidRDefault="005437F5" w:rsidP="00C60FB1">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-Received a Grant from Meyer-Memorial to fund a Housing Navigator for 2 years</w:t>
            </w:r>
          </w:p>
          <w:p w14:paraId="4335BF4D" w14:textId="5433E42B" w:rsidR="00C60FB1" w:rsidRPr="00C60FB1" w:rsidRDefault="00C60FB1" w:rsidP="00C60FB1">
            <w:pPr>
              <w:spacing w:after="0" w:line="240" w:lineRule="auto"/>
              <w:rPr>
                <w:rFonts w:ascii="Times New Roman" w:eastAsia="Times New Roman" w:hAnsi="Times New Roman" w:cs="Times New Roman"/>
                <w:color w:val="000000"/>
                <w:sz w:val="16"/>
                <w:szCs w:val="16"/>
              </w:rPr>
            </w:pPr>
            <w:r w:rsidRPr="00C60FB1">
              <w:rPr>
                <w:rFonts w:ascii="Times New Roman" w:eastAsia="Times New Roman" w:hAnsi="Times New Roman" w:cs="Times New Roman"/>
                <w:color w:val="000000"/>
                <w:sz w:val="16"/>
                <w:szCs w:val="16"/>
              </w:rPr>
              <w:t xml:space="preserve"> </w:t>
            </w:r>
          </w:p>
        </w:tc>
      </w:tr>
      <w:tr w:rsidR="00C60FB1" w:rsidRPr="00C60FB1" w14:paraId="243C0299" w14:textId="77777777" w:rsidTr="00BC77F9">
        <w:trPr>
          <w:cantSplit/>
          <w:trHeight w:val="998"/>
        </w:trPr>
        <w:tc>
          <w:tcPr>
            <w:tcW w:w="679" w:type="dxa"/>
          </w:tcPr>
          <w:p w14:paraId="033E0A47"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7E1CF093"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B.4</w:t>
            </w:r>
          </w:p>
        </w:tc>
        <w:tc>
          <w:tcPr>
            <w:tcW w:w="9701" w:type="dxa"/>
          </w:tcPr>
          <w:p w14:paraId="37462CBE"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2B5B5699" w14:textId="77777777" w:rsid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Violence Against Women Act (VAWA) Goals.</w:t>
            </w:r>
            <w:r w:rsidRPr="00C60FB1">
              <w:rPr>
                <w:rFonts w:ascii="Times New Roman" w:eastAsia="Times New Roman" w:hAnsi="Times New Roman" w:cs="Times New Roman"/>
                <w:bCs/>
                <w:sz w:val="16"/>
                <w:szCs w:val="16"/>
              </w:rPr>
              <w:t xml:space="preserve">  Provide a statement of the PHA’s goals, activities, objectives, policies, or programs that will enable the PHA to serve the needs of child and adult victims of domestic violence, dating violence, sexual assault, or stalking.</w:t>
            </w:r>
          </w:p>
          <w:p w14:paraId="695977B9" w14:textId="77777777" w:rsidR="005437F5" w:rsidRDefault="005437F5" w:rsidP="00C60FB1">
            <w:pPr>
              <w:spacing w:after="0" w:line="240" w:lineRule="auto"/>
              <w:rPr>
                <w:rFonts w:ascii="Times New Roman" w:eastAsia="Times New Roman" w:hAnsi="Times New Roman" w:cs="Times New Roman"/>
                <w:b/>
                <w:color w:val="000000"/>
                <w:sz w:val="16"/>
                <w:szCs w:val="16"/>
              </w:rPr>
            </w:pPr>
          </w:p>
          <w:p w14:paraId="21288734" w14:textId="77777777" w:rsidR="005437F5" w:rsidRPr="005437F5" w:rsidRDefault="005437F5" w:rsidP="005437F5">
            <w:pPr>
              <w:spacing w:after="0" w:line="240" w:lineRule="auto"/>
              <w:rPr>
                <w:rFonts w:ascii="Times New Roman" w:eastAsia="Times New Roman" w:hAnsi="Times New Roman" w:cs="Times New Roman"/>
                <w:color w:val="000000"/>
                <w:sz w:val="16"/>
                <w:szCs w:val="16"/>
              </w:rPr>
            </w:pPr>
            <w:r w:rsidRPr="005437F5">
              <w:rPr>
                <w:rFonts w:ascii="Times New Roman" w:eastAsia="Times New Roman" w:hAnsi="Times New Roman" w:cs="Times New Roman"/>
                <w:color w:val="000000"/>
                <w:sz w:val="16"/>
                <w:szCs w:val="16"/>
              </w:rPr>
              <w:t xml:space="preserve">The VAWA protects applicants, tenants, and program participants in certain HUD programs from being evicted, denied housing assistance, or terminated from housing assistance based on acts of domestic violence, dating violence, sexual assault, or stalking against them. Despite the name of this law, VAWA protection is available to victims of violence, dating violence, sexual assault, and stalking regardless of sex, gender identity, or sexual orientation. </w:t>
            </w:r>
          </w:p>
          <w:p w14:paraId="1A2F50D0" w14:textId="2AD788EB" w:rsidR="005437F5" w:rsidRPr="00C60FB1" w:rsidRDefault="005437F5" w:rsidP="005437F5">
            <w:pPr>
              <w:spacing w:after="0" w:line="240" w:lineRule="auto"/>
              <w:rPr>
                <w:rFonts w:ascii="Times New Roman" w:eastAsia="Times New Roman" w:hAnsi="Times New Roman" w:cs="Times New Roman"/>
                <w:b/>
                <w:color w:val="000000"/>
                <w:sz w:val="16"/>
                <w:szCs w:val="16"/>
              </w:rPr>
            </w:pPr>
            <w:r w:rsidRPr="005437F5">
              <w:rPr>
                <w:rFonts w:ascii="Times New Roman" w:eastAsia="Times New Roman" w:hAnsi="Times New Roman" w:cs="Times New Roman"/>
                <w:color w:val="000000"/>
                <w:sz w:val="16"/>
                <w:szCs w:val="16"/>
              </w:rPr>
              <w:t>Please see the attached PHA policies:</w:t>
            </w:r>
          </w:p>
        </w:tc>
      </w:tr>
      <w:tr w:rsidR="00C60FB1" w:rsidRPr="00C60FB1" w14:paraId="38247BB8" w14:textId="77777777" w:rsidTr="00BC77F9">
        <w:trPr>
          <w:cantSplit/>
          <w:trHeight w:val="244"/>
        </w:trPr>
        <w:tc>
          <w:tcPr>
            <w:tcW w:w="679" w:type="dxa"/>
            <w:shd w:val="clear" w:color="auto" w:fill="BFBFBF"/>
          </w:tcPr>
          <w:p w14:paraId="2D3C628D"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C.</w:t>
            </w:r>
          </w:p>
        </w:tc>
        <w:tc>
          <w:tcPr>
            <w:tcW w:w="9701" w:type="dxa"/>
            <w:shd w:val="clear" w:color="auto" w:fill="BFBFBF"/>
            <w:vAlign w:val="center"/>
          </w:tcPr>
          <w:p w14:paraId="009D9331" w14:textId="77777777" w:rsidR="00C60FB1" w:rsidRPr="00C60FB1" w:rsidRDefault="00C60FB1" w:rsidP="00C60FB1">
            <w:pPr>
              <w:spacing w:after="0" w:line="240" w:lineRule="auto"/>
              <w:rPr>
                <w:rFonts w:ascii="Times New Roman" w:eastAsia="Times New Roman" w:hAnsi="Times New Roman" w:cs="Times New Roman"/>
                <w:b/>
                <w:sz w:val="20"/>
                <w:szCs w:val="20"/>
              </w:rPr>
            </w:pPr>
            <w:r w:rsidRPr="00C60FB1">
              <w:rPr>
                <w:rFonts w:ascii="Times New Roman" w:eastAsia="Times New Roman" w:hAnsi="Times New Roman" w:cs="Times New Roman"/>
                <w:b/>
                <w:bCs/>
                <w:sz w:val="20"/>
                <w:szCs w:val="20"/>
              </w:rPr>
              <w:t>Other Document and/or Certification Requirements.</w:t>
            </w:r>
          </w:p>
        </w:tc>
      </w:tr>
      <w:tr w:rsidR="00C60FB1" w:rsidRPr="00C60FB1" w14:paraId="6938C1F8" w14:textId="77777777" w:rsidTr="00BC77F9">
        <w:trPr>
          <w:cantSplit/>
          <w:trHeight w:val="998"/>
        </w:trPr>
        <w:tc>
          <w:tcPr>
            <w:tcW w:w="679" w:type="dxa"/>
          </w:tcPr>
          <w:p w14:paraId="6AAB0F2B"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3F71DB4F"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C.1</w:t>
            </w:r>
          </w:p>
        </w:tc>
        <w:tc>
          <w:tcPr>
            <w:tcW w:w="9701" w:type="dxa"/>
          </w:tcPr>
          <w:p w14:paraId="0DF734C0"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56F55255" w14:textId="77777777" w:rsid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Significant Amendment or Modification</w:t>
            </w:r>
            <w:r w:rsidRPr="00C60FB1">
              <w:rPr>
                <w:rFonts w:ascii="Times New Roman" w:eastAsia="Times New Roman" w:hAnsi="Times New Roman" w:cs="Times New Roman"/>
                <w:bCs/>
                <w:sz w:val="16"/>
                <w:szCs w:val="16"/>
              </w:rPr>
              <w:t xml:space="preserve">. Provide a statement on the criteria used for determining a significant amendment or modification to the 5-Year Plan. </w:t>
            </w:r>
          </w:p>
          <w:p w14:paraId="558B3A3A" w14:textId="77777777" w:rsidR="005437F5" w:rsidRDefault="005437F5" w:rsidP="00C60FB1">
            <w:pPr>
              <w:spacing w:after="0" w:line="240" w:lineRule="auto"/>
              <w:rPr>
                <w:rFonts w:ascii="Times New Roman" w:eastAsia="Times New Roman" w:hAnsi="Times New Roman" w:cs="Times New Roman"/>
                <w:bCs/>
                <w:sz w:val="16"/>
                <w:szCs w:val="16"/>
              </w:rPr>
            </w:pPr>
          </w:p>
          <w:p w14:paraId="5FAF756D" w14:textId="0168600A" w:rsidR="005437F5" w:rsidRPr="00C60FB1" w:rsidRDefault="005437F5" w:rsidP="00C60FB1">
            <w:pPr>
              <w:spacing w:after="0" w:line="240" w:lineRule="auto"/>
              <w:rPr>
                <w:rFonts w:ascii="Times New Roman" w:eastAsia="Times New Roman" w:hAnsi="Times New Roman" w:cs="Times New Roman"/>
                <w:bCs/>
                <w:sz w:val="16"/>
                <w:szCs w:val="16"/>
              </w:rPr>
            </w:pPr>
            <w:r w:rsidRPr="005437F5">
              <w:rPr>
                <w:rFonts w:ascii="Times New Roman" w:eastAsia="Times New Roman" w:hAnsi="Times New Roman" w:cs="Times New Roman"/>
                <w:bCs/>
                <w:sz w:val="16"/>
                <w:szCs w:val="16"/>
              </w:rPr>
              <w:t>The criteria to determine a significant amendment or modification to the 5</w:t>
            </w:r>
            <w:r>
              <w:rPr>
                <w:rFonts w:ascii="Times New Roman" w:eastAsia="Times New Roman" w:hAnsi="Times New Roman" w:cs="Times New Roman"/>
                <w:bCs/>
                <w:sz w:val="16"/>
                <w:szCs w:val="16"/>
              </w:rPr>
              <w:t>-</w:t>
            </w:r>
            <w:r w:rsidRPr="005437F5">
              <w:rPr>
                <w:rFonts w:ascii="Times New Roman" w:eastAsia="Times New Roman" w:hAnsi="Times New Roman" w:cs="Times New Roman"/>
                <w:bCs/>
                <w:sz w:val="16"/>
                <w:szCs w:val="16"/>
              </w:rPr>
              <w:t>year plan would be any added item or items that fall outside of the pre-determined plans set forth in the Agency Plan that require Board approval.</w:t>
            </w:r>
          </w:p>
        </w:tc>
      </w:tr>
      <w:tr w:rsidR="00C60FB1" w:rsidRPr="00C60FB1" w14:paraId="57106DFF" w14:textId="77777777" w:rsidTr="00BC77F9">
        <w:trPr>
          <w:cantSplit/>
          <w:trHeight w:val="998"/>
        </w:trPr>
        <w:tc>
          <w:tcPr>
            <w:tcW w:w="679" w:type="dxa"/>
          </w:tcPr>
          <w:p w14:paraId="41762C19"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6D868F39"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C.2</w:t>
            </w:r>
          </w:p>
        </w:tc>
        <w:tc>
          <w:tcPr>
            <w:tcW w:w="9701" w:type="dxa"/>
          </w:tcPr>
          <w:p w14:paraId="5E317D3C"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2B9E46A2"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 xml:space="preserve">Resident Advisory Board (RAB) Comments.  </w:t>
            </w:r>
          </w:p>
          <w:p w14:paraId="7208748A"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496BBB1B" w14:textId="1A4A6FFA"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(a)  Did the RAB(s) </w:t>
            </w:r>
            <w:r w:rsidR="00420907">
              <w:rPr>
                <w:rFonts w:ascii="Times New Roman" w:eastAsia="Times New Roman" w:hAnsi="Times New Roman" w:cs="Times New Roman"/>
                <w:bCs/>
                <w:sz w:val="16"/>
                <w:szCs w:val="16"/>
              </w:rPr>
              <w:t>have</w:t>
            </w:r>
            <w:r w:rsidR="00420907"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Cs/>
                <w:sz w:val="16"/>
                <w:szCs w:val="16"/>
              </w:rPr>
              <w:t xml:space="preserve">comments to the 5-Year PHA Plan? </w:t>
            </w:r>
          </w:p>
          <w:p w14:paraId="44F5E714"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8AED62A"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Y     N   </w:t>
            </w:r>
          </w:p>
          <w:p w14:paraId="565AD250" w14:textId="27D059EB"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bCs/>
                <w:sz w:val="16"/>
                <w:szCs w:val="16"/>
              </w:rPr>
              <w:instrText xml:space="preserve"> FORMCHECKBOX </w:instrText>
            </w:r>
            <w:r w:rsidR="000218CD">
              <w:rPr>
                <w:rFonts w:ascii="Times New Roman" w:eastAsia="Times New Roman" w:hAnsi="Times New Roman" w:cs="Times New Roman"/>
                <w:bCs/>
                <w:sz w:val="16"/>
                <w:szCs w:val="16"/>
              </w:rPr>
            </w:r>
            <w:r w:rsidR="000218CD">
              <w:rPr>
                <w:rFonts w:ascii="Times New Roman" w:eastAsia="Times New Roman" w:hAnsi="Times New Roman" w:cs="Times New Roman"/>
                <w:bCs/>
                <w:sz w:val="16"/>
                <w:szCs w:val="16"/>
              </w:rPr>
              <w:fldChar w:fldCharType="separate"/>
            </w:r>
            <w:r w:rsidRPr="00C60FB1">
              <w:rPr>
                <w:rFonts w:ascii="Times New Roman" w:eastAsia="Times New Roman" w:hAnsi="Times New Roman" w:cs="Times New Roman"/>
                <w:bCs/>
                <w:sz w:val="16"/>
                <w:szCs w:val="16"/>
              </w:rPr>
              <w:fldChar w:fldCharType="end"/>
            </w:r>
            <w:r w:rsidRPr="00C60FB1">
              <w:rPr>
                <w:rFonts w:ascii="Times New Roman" w:eastAsia="Times New Roman" w:hAnsi="Times New Roman" w:cs="Times New Roman"/>
                <w:bCs/>
                <w:sz w:val="16"/>
                <w:szCs w:val="16"/>
              </w:rPr>
              <w:t xml:space="preserve">  </w:t>
            </w:r>
            <w:r w:rsidR="005437F5">
              <w:rPr>
                <w:rFonts w:ascii="Times New Roman" w:eastAsia="Times New Roman" w:hAnsi="Times New Roman" w:cs="Times New Roman"/>
                <w:bCs/>
                <w:sz w:val="16"/>
                <w:szCs w:val="16"/>
              </w:rPr>
              <w:fldChar w:fldCharType="begin">
                <w:ffData>
                  <w:name w:val="Check1"/>
                  <w:enabled/>
                  <w:calcOnExit w:val="0"/>
                  <w:checkBox>
                    <w:sizeAuto/>
                    <w:default w:val="1"/>
                  </w:checkBox>
                </w:ffData>
              </w:fldChar>
            </w:r>
            <w:bookmarkStart w:id="1" w:name="Check1"/>
            <w:r w:rsidR="005437F5">
              <w:rPr>
                <w:rFonts w:ascii="Times New Roman" w:eastAsia="Times New Roman" w:hAnsi="Times New Roman" w:cs="Times New Roman"/>
                <w:bCs/>
                <w:sz w:val="16"/>
                <w:szCs w:val="16"/>
              </w:rPr>
              <w:instrText xml:space="preserve"> FORMCHECKBOX </w:instrText>
            </w:r>
            <w:r w:rsidR="000218CD">
              <w:rPr>
                <w:rFonts w:ascii="Times New Roman" w:eastAsia="Times New Roman" w:hAnsi="Times New Roman" w:cs="Times New Roman"/>
                <w:bCs/>
                <w:sz w:val="16"/>
                <w:szCs w:val="16"/>
              </w:rPr>
            </w:r>
            <w:r w:rsidR="000218CD">
              <w:rPr>
                <w:rFonts w:ascii="Times New Roman" w:eastAsia="Times New Roman" w:hAnsi="Times New Roman" w:cs="Times New Roman"/>
                <w:bCs/>
                <w:sz w:val="16"/>
                <w:szCs w:val="16"/>
              </w:rPr>
              <w:fldChar w:fldCharType="separate"/>
            </w:r>
            <w:r w:rsidR="005437F5">
              <w:rPr>
                <w:rFonts w:ascii="Times New Roman" w:eastAsia="Times New Roman" w:hAnsi="Times New Roman" w:cs="Times New Roman"/>
                <w:bCs/>
                <w:sz w:val="16"/>
                <w:szCs w:val="16"/>
              </w:rPr>
              <w:fldChar w:fldCharType="end"/>
            </w:r>
            <w:bookmarkEnd w:id="1"/>
            <w:r w:rsidRPr="00C60FB1">
              <w:rPr>
                <w:rFonts w:ascii="Times New Roman" w:eastAsia="Times New Roman" w:hAnsi="Times New Roman" w:cs="Times New Roman"/>
                <w:bCs/>
                <w:sz w:val="16"/>
                <w:szCs w:val="16"/>
              </w:rPr>
              <w:t xml:space="preserve">  </w:t>
            </w:r>
          </w:p>
          <w:p w14:paraId="754324B8" w14:textId="77777777" w:rsidR="00C60FB1" w:rsidRPr="00C60FB1" w:rsidRDefault="00C60FB1" w:rsidP="00C60FB1">
            <w:pPr>
              <w:spacing w:after="0" w:line="240" w:lineRule="auto"/>
              <w:rPr>
                <w:rFonts w:ascii="Times New Roman" w:eastAsia="Times New Roman" w:hAnsi="Times New Roman" w:cs="Times New Roman"/>
                <w:bCs/>
                <w:sz w:val="16"/>
                <w:szCs w:val="16"/>
              </w:rPr>
            </w:pPr>
          </w:p>
          <w:p w14:paraId="2BE4A8FF" w14:textId="77777777" w:rsidR="00C60FB1" w:rsidRPr="00C60FB1" w:rsidRDefault="00C60FB1" w:rsidP="00C60FB1">
            <w:pPr>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(b)  If yes, comments must be submitted by the PHA as an attachment to the 5-Year PHA Plan.  PHAs must also include a narrative describing their analysis of the RAB recommendations and the decisions made on these recommendations.</w:t>
            </w:r>
          </w:p>
          <w:p w14:paraId="2CCD3253" w14:textId="77777777" w:rsidR="00C60FB1" w:rsidRPr="00C60FB1" w:rsidRDefault="00C60FB1" w:rsidP="00420907">
            <w:pPr>
              <w:spacing w:after="0" w:line="240" w:lineRule="auto"/>
              <w:rPr>
                <w:rFonts w:ascii="Times New Roman" w:eastAsia="Times New Roman" w:hAnsi="Times New Roman" w:cs="Times New Roman"/>
                <w:b/>
                <w:bCs/>
                <w:sz w:val="16"/>
                <w:szCs w:val="16"/>
              </w:rPr>
            </w:pPr>
          </w:p>
        </w:tc>
      </w:tr>
      <w:tr w:rsidR="00C60FB1" w:rsidRPr="00C60FB1" w14:paraId="3F26AFB2" w14:textId="77777777" w:rsidTr="00BC77F9">
        <w:trPr>
          <w:cantSplit/>
          <w:trHeight w:val="998"/>
        </w:trPr>
        <w:tc>
          <w:tcPr>
            <w:tcW w:w="679" w:type="dxa"/>
          </w:tcPr>
          <w:p w14:paraId="2C58B34B"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C.3</w:t>
            </w:r>
          </w:p>
        </w:tc>
        <w:tc>
          <w:tcPr>
            <w:tcW w:w="9701" w:type="dxa"/>
          </w:tcPr>
          <w:p w14:paraId="61E30E0C" w14:textId="77777777" w:rsidR="00C60FB1" w:rsidRP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Certification by State or Local Officials.</w:t>
            </w:r>
          </w:p>
          <w:p w14:paraId="5E9EDF57"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0FEAE58C" w14:textId="77777777" w:rsidR="00C60FB1" w:rsidRPr="00C60FB1" w:rsidRDefault="000218CD" w:rsidP="00C60FB1">
            <w:pPr>
              <w:spacing w:after="0" w:line="240" w:lineRule="auto"/>
              <w:rPr>
                <w:rFonts w:ascii="Times New Roman" w:eastAsia="Times New Roman" w:hAnsi="Times New Roman" w:cs="Times New Roman"/>
                <w:iCs/>
                <w:sz w:val="16"/>
                <w:szCs w:val="16"/>
              </w:rPr>
            </w:pPr>
            <w:hyperlink r:id="rId8" w:history="1">
              <w:r w:rsidR="00C60FB1" w:rsidRPr="00C60FB1">
                <w:rPr>
                  <w:rFonts w:ascii="Times New Roman" w:eastAsia="Times New Roman" w:hAnsi="Times New Roman" w:cs="Times New Roman"/>
                  <w:bCs/>
                  <w:color w:val="0000FF"/>
                  <w:sz w:val="16"/>
                  <w:szCs w:val="16"/>
                  <w:u w:val="single"/>
                </w:rPr>
                <w:t>Form HUD-50077-SL</w:t>
              </w:r>
            </w:hyperlink>
            <w:r w:rsidR="00C60FB1"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i/>
                <w:sz w:val="16"/>
                <w:szCs w:val="16"/>
              </w:rPr>
              <w:t>Certification by State or Local Officials of PHA Plans Consistency with the Consolidated Plan</w:t>
            </w:r>
            <w:r w:rsidR="00C60FB1" w:rsidRPr="00C60FB1">
              <w:rPr>
                <w:rFonts w:ascii="Times New Roman" w:eastAsia="Times New Roman" w:hAnsi="Times New Roman" w:cs="Times New Roman"/>
                <w:iCs/>
                <w:sz w:val="16"/>
                <w:szCs w:val="16"/>
              </w:rPr>
              <w:t>, must be submitted by the PHA as an electronic attachment to the PHA Plan.</w:t>
            </w:r>
          </w:p>
          <w:p w14:paraId="4174F6A3"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tc>
      </w:tr>
      <w:tr w:rsidR="00C60FB1" w:rsidRPr="00C60FB1" w14:paraId="792B933B" w14:textId="77777777" w:rsidTr="00BC77F9">
        <w:trPr>
          <w:cantSplit/>
          <w:trHeight w:val="998"/>
        </w:trPr>
        <w:tc>
          <w:tcPr>
            <w:tcW w:w="679" w:type="dxa"/>
            <w:tcBorders>
              <w:top w:val="single" w:sz="4" w:space="0" w:color="auto"/>
              <w:left w:val="single" w:sz="4" w:space="0" w:color="auto"/>
              <w:bottom w:val="single" w:sz="4" w:space="0" w:color="auto"/>
              <w:right w:val="single" w:sz="4" w:space="0" w:color="auto"/>
            </w:tcBorders>
          </w:tcPr>
          <w:p w14:paraId="4A2F0965"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p>
          <w:p w14:paraId="09883758" w14:textId="77777777" w:rsidR="00C60FB1" w:rsidRPr="00C60FB1" w:rsidRDefault="00C60FB1" w:rsidP="00C60FB1">
            <w:pPr>
              <w:spacing w:after="0" w:line="240" w:lineRule="auto"/>
              <w:jc w:val="center"/>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C.4</w:t>
            </w:r>
          </w:p>
        </w:tc>
        <w:tc>
          <w:tcPr>
            <w:tcW w:w="9701" w:type="dxa"/>
            <w:tcBorders>
              <w:top w:val="single" w:sz="4" w:space="0" w:color="auto"/>
              <w:left w:val="single" w:sz="4" w:space="0" w:color="auto"/>
              <w:bottom w:val="single" w:sz="4" w:space="0" w:color="auto"/>
              <w:right w:val="single" w:sz="4" w:space="0" w:color="auto"/>
            </w:tcBorders>
          </w:tcPr>
          <w:p w14:paraId="49BFE1AB"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61412786" w14:textId="77777777" w:rsidR="00C60FB1" w:rsidRP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Required Submission for HUD FO Review.</w:t>
            </w:r>
          </w:p>
          <w:p w14:paraId="1B9627AF"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0B1BE79E" w14:textId="5CE0B571" w:rsidR="004E10E8" w:rsidRDefault="004E10E8" w:rsidP="00C60FB1">
            <w:pPr>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Did the public challenge any elements of the Plan?</w:t>
            </w:r>
          </w:p>
          <w:p w14:paraId="339D86F8" w14:textId="77777777" w:rsidR="00406499" w:rsidRDefault="00406499" w:rsidP="008231D7">
            <w:pPr>
              <w:spacing w:after="0" w:line="240" w:lineRule="auto"/>
              <w:ind w:left="720"/>
              <w:rPr>
                <w:rFonts w:ascii="Times New Roman" w:eastAsia="Times New Roman" w:hAnsi="Times New Roman" w:cs="Times New Roman"/>
                <w:sz w:val="16"/>
                <w:szCs w:val="16"/>
              </w:rPr>
            </w:pPr>
          </w:p>
          <w:p w14:paraId="20C92B62" w14:textId="77777777" w:rsidR="00406499" w:rsidRPr="00C60FB1" w:rsidRDefault="00406499" w:rsidP="008231D7">
            <w:pPr>
              <w:spacing w:after="0" w:line="240" w:lineRule="auto"/>
              <w:ind w:left="721"/>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t xml:space="preserve">Y     N   </w:t>
            </w:r>
          </w:p>
          <w:p w14:paraId="60920543" w14:textId="77777777" w:rsidR="00406499" w:rsidRPr="00C60FB1" w:rsidRDefault="00406499" w:rsidP="008231D7">
            <w:pPr>
              <w:spacing w:after="0" w:line="240" w:lineRule="auto"/>
              <w:ind w:left="721"/>
              <w:rPr>
                <w:rFonts w:ascii="Times New Roman" w:eastAsia="Times New Roman" w:hAnsi="Times New Roman" w:cs="Times New Roman"/>
                <w:bCs/>
                <w:sz w:val="16"/>
                <w:szCs w:val="16"/>
              </w:rPr>
            </w:pPr>
            <w:r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bCs/>
                <w:sz w:val="16"/>
                <w:szCs w:val="16"/>
              </w:rPr>
              <w:instrText xml:space="preserve"> FORMCHECKBOX </w:instrText>
            </w:r>
            <w:r w:rsidR="000218CD">
              <w:rPr>
                <w:rFonts w:ascii="Times New Roman" w:eastAsia="Times New Roman" w:hAnsi="Times New Roman" w:cs="Times New Roman"/>
                <w:bCs/>
                <w:sz w:val="16"/>
                <w:szCs w:val="16"/>
              </w:rPr>
            </w:r>
            <w:r w:rsidR="000218CD">
              <w:rPr>
                <w:rFonts w:ascii="Times New Roman" w:eastAsia="Times New Roman" w:hAnsi="Times New Roman" w:cs="Times New Roman"/>
                <w:bCs/>
                <w:sz w:val="16"/>
                <w:szCs w:val="16"/>
              </w:rPr>
              <w:fldChar w:fldCharType="separate"/>
            </w:r>
            <w:r w:rsidRPr="00C60FB1">
              <w:rPr>
                <w:rFonts w:ascii="Times New Roman" w:eastAsia="Times New Roman" w:hAnsi="Times New Roman" w:cs="Times New Roman"/>
                <w:bCs/>
                <w:sz w:val="16"/>
                <w:szCs w:val="16"/>
              </w:rPr>
              <w:fldChar w:fldCharType="end"/>
            </w:r>
            <w:r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Cs/>
                <w:sz w:val="16"/>
                <w:szCs w:val="16"/>
              </w:rPr>
              <w:fldChar w:fldCharType="begin">
                <w:ffData>
                  <w:name w:val="Check1"/>
                  <w:enabled/>
                  <w:calcOnExit w:val="0"/>
                  <w:checkBox>
                    <w:sizeAuto/>
                    <w:default w:val="0"/>
                  </w:checkBox>
                </w:ffData>
              </w:fldChar>
            </w:r>
            <w:r w:rsidRPr="00C60FB1">
              <w:rPr>
                <w:rFonts w:ascii="Times New Roman" w:eastAsia="Times New Roman" w:hAnsi="Times New Roman" w:cs="Times New Roman"/>
                <w:bCs/>
                <w:sz w:val="16"/>
                <w:szCs w:val="16"/>
              </w:rPr>
              <w:instrText xml:space="preserve"> FORMCHECKBOX </w:instrText>
            </w:r>
            <w:r w:rsidR="000218CD">
              <w:rPr>
                <w:rFonts w:ascii="Times New Roman" w:eastAsia="Times New Roman" w:hAnsi="Times New Roman" w:cs="Times New Roman"/>
                <w:bCs/>
                <w:sz w:val="16"/>
                <w:szCs w:val="16"/>
              </w:rPr>
            </w:r>
            <w:r w:rsidR="000218CD">
              <w:rPr>
                <w:rFonts w:ascii="Times New Roman" w:eastAsia="Times New Roman" w:hAnsi="Times New Roman" w:cs="Times New Roman"/>
                <w:bCs/>
                <w:sz w:val="16"/>
                <w:szCs w:val="16"/>
              </w:rPr>
              <w:fldChar w:fldCharType="separate"/>
            </w:r>
            <w:r w:rsidRPr="00C60FB1">
              <w:rPr>
                <w:rFonts w:ascii="Times New Roman" w:eastAsia="Times New Roman" w:hAnsi="Times New Roman" w:cs="Times New Roman"/>
                <w:bCs/>
                <w:sz w:val="16"/>
                <w:szCs w:val="16"/>
              </w:rPr>
              <w:fldChar w:fldCharType="end"/>
            </w:r>
            <w:r w:rsidRPr="00C60FB1">
              <w:rPr>
                <w:rFonts w:ascii="Times New Roman" w:eastAsia="Times New Roman" w:hAnsi="Times New Roman" w:cs="Times New Roman"/>
                <w:bCs/>
                <w:sz w:val="16"/>
                <w:szCs w:val="16"/>
              </w:rPr>
              <w:t xml:space="preserve">  </w:t>
            </w:r>
          </w:p>
          <w:p w14:paraId="31944934" w14:textId="77777777" w:rsidR="00406499" w:rsidRDefault="00406499" w:rsidP="008231D7">
            <w:pPr>
              <w:spacing w:after="0" w:line="240" w:lineRule="auto"/>
              <w:ind w:left="720"/>
              <w:rPr>
                <w:rFonts w:ascii="Times New Roman" w:eastAsia="Times New Roman" w:hAnsi="Times New Roman" w:cs="Times New Roman"/>
                <w:sz w:val="16"/>
                <w:szCs w:val="16"/>
              </w:rPr>
            </w:pPr>
          </w:p>
          <w:p w14:paraId="6A7D1C8B" w14:textId="1FE4D92F" w:rsidR="00C60FB1" w:rsidRPr="00C60FB1" w:rsidRDefault="00406499" w:rsidP="00C60FB1">
            <w:pPr>
              <w:numPr>
                <w:ilvl w:val="0"/>
                <w:numId w:val="2"/>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If yes, include </w:t>
            </w:r>
            <w:r w:rsidR="00C60FB1" w:rsidRPr="00C60FB1">
              <w:rPr>
                <w:rFonts w:ascii="Times New Roman" w:eastAsia="Times New Roman" w:hAnsi="Times New Roman" w:cs="Times New Roman"/>
                <w:sz w:val="16"/>
                <w:szCs w:val="16"/>
              </w:rPr>
              <w:t>Challenged Elements.</w:t>
            </w:r>
            <w:r w:rsidR="00C60FB1" w:rsidRPr="00C60FB1">
              <w:rPr>
                <w:rFonts w:ascii="Times New Roman" w:eastAsia="Calibri" w:hAnsi="Times New Roman" w:cs="Times New Roman"/>
                <w:sz w:val="24"/>
                <w:szCs w:val="24"/>
              </w:rPr>
              <w:t xml:space="preserve"> </w:t>
            </w:r>
          </w:p>
          <w:p w14:paraId="5CBCF4A2"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5801D985"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5A02A805"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32F4A674"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6EA2736C"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6932FAC8"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63CBB0EE"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184F9858"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40942170"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0DD3ABBE"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780206F1" w14:textId="77777777" w:rsidR="00C60FB1" w:rsidRPr="00C60FB1" w:rsidRDefault="00C60FB1" w:rsidP="00C60FB1">
            <w:pPr>
              <w:spacing w:after="0" w:line="240" w:lineRule="auto"/>
              <w:rPr>
                <w:rFonts w:ascii="Times New Roman" w:eastAsia="Times New Roman" w:hAnsi="Times New Roman" w:cs="Times New Roman"/>
                <w:b/>
                <w:sz w:val="16"/>
                <w:szCs w:val="16"/>
              </w:rPr>
            </w:pPr>
          </w:p>
          <w:p w14:paraId="00D15160" w14:textId="34B3FBF9" w:rsidR="00C60FB1" w:rsidRPr="00C60FB1" w:rsidRDefault="00FB3508" w:rsidP="00FB3508">
            <w:pPr>
              <w:tabs>
                <w:tab w:val="left" w:pos="8610"/>
              </w:tabs>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ab/>
            </w:r>
          </w:p>
        </w:tc>
      </w:tr>
      <w:tr w:rsidR="00C60FB1" w:rsidRPr="00C60FB1" w14:paraId="10DE4EB8" w14:textId="77777777" w:rsidTr="005A5DC7">
        <w:trPr>
          <w:cantSplit/>
          <w:trHeight w:val="620"/>
        </w:trPr>
        <w:tc>
          <w:tcPr>
            <w:tcW w:w="679" w:type="dxa"/>
            <w:shd w:val="clear" w:color="auto" w:fill="BFBFBF"/>
          </w:tcPr>
          <w:p w14:paraId="27E292E5" w14:textId="77777777" w:rsidR="005A5DC7" w:rsidRPr="00C60FB1" w:rsidRDefault="005A5DC7" w:rsidP="00C60FB1">
            <w:pPr>
              <w:spacing w:after="0" w:line="240" w:lineRule="auto"/>
              <w:jc w:val="center"/>
              <w:rPr>
                <w:rFonts w:ascii="Times New Roman" w:eastAsia="Times New Roman" w:hAnsi="Times New Roman" w:cs="Times New Roman"/>
                <w:b/>
                <w:bCs/>
                <w:smallCaps/>
                <w:sz w:val="20"/>
                <w:szCs w:val="20"/>
              </w:rPr>
            </w:pPr>
          </w:p>
          <w:p w14:paraId="2D6DDCE6"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D.</w:t>
            </w:r>
          </w:p>
        </w:tc>
        <w:tc>
          <w:tcPr>
            <w:tcW w:w="9701" w:type="dxa"/>
            <w:shd w:val="clear" w:color="auto" w:fill="BFBFBF"/>
            <w:vAlign w:val="center"/>
          </w:tcPr>
          <w:p w14:paraId="70F81DFE" w14:textId="77777777" w:rsidR="005A5DC7" w:rsidRPr="00C60FB1" w:rsidRDefault="005A5DC7" w:rsidP="00C60FB1">
            <w:pPr>
              <w:spacing w:after="0" w:line="240" w:lineRule="auto"/>
              <w:rPr>
                <w:rFonts w:ascii="Times New Roman" w:eastAsia="Times New Roman" w:hAnsi="Times New Roman" w:cs="Times New Roman"/>
                <w:b/>
                <w:sz w:val="20"/>
                <w:szCs w:val="20"/>
              </w:rPr>
            </w:pPr>
          </w:p>
          <w:p w14:paraId="0C1129ED" w14:textId="155F5157" w:rsidR="005A5DC7" w:rsidRPr="007D2325" w:rsidRDefault="00C60FB1" w:rsidP="00C60FB1">
            <w:pPr>
              <w:spacing w:after="0" w:line="240" w:lineRule="auto"/>
              <w:rPr>
                <w:rFonts w:ascii="Times New Roman" w:eastAsia="Times New Roman" w:hAnsi="Times New Roman" w:cs="Times New Roman"/>
                <w:b/>
                <w:bCs/>
                <w:sz w:val="20"/>
                <w:szCs w:val="20"/>
              </w:rPr>
            </w:pPr>
            <w:r w:rsidRPr="00C60FB1">
              <w:rPr>
                <w:rFonts w:ascii="Times New Roman" w:eastAsia="Times New Roman" w:hAnsi="Times New Roman" w:cs="Times New Roman"/>
                <w:b/>
                <w:bCs/>
                <w:sz w:val="16"/>
                <w:szCs w:val="16"/>
              </w:rPr>
              <w:t>Affirmatively Furthering Fair Housing (AFFH).</w:t>
            </w:r>
            <w:r w:rsidR="006E51D0">
              <w:rPr>
                <w:rFonts w:ascii="Times New Roman" w:eastAsia="Times New Roman" w:hAnsi="Times New Roman" w:cs="Times New Roman"/>
                <w:b/>
                <w:bCs/>
                <w:sz w:val="16"/>
                <w:szCs w:val="16"/>
              </w:rPr>
              <w:t xml:space="preserve"> </w:t>
            </w:r>
          </w:p>
          <w:p w14:paraId="6A81CE90" w14:textId="29DC8619" w:rsidR="005A5DC7" w:rsidRPr="005A5DC7" w:rsidRDefault="005A5DC7" w:rsidP="00C60FB1">
            <w:pPr>
              <w:spacing w:after="0" w:line="240" w:lineRule="auto"/>
              <w:rPr>
                <w:rFonts w:ascii="Times New Roman" w:eastAsia="Times New Roman" w:hAnsi="Times New Roman" w:cs="Times New Roman"/>
                <w:b/>
                <w:bCs/>
                <w:sz w:val="16"/>
                <w:szCs w:val="16"/>
              </w:rPr>
            </w:pPr>
          </w:p>
        </w:tc>
      </w:tr>
      <w:tr w:rsidR="00C60FB1" w:rsidRPr="00C60FB1" w14:paraId="44834C09" w14:textId="77777777" w:rsidTr="007D2325">
        <w:trPr>
          <w:cantSplit/>
          <w:trHeight w:val="12410"/>
        </w:trPr>
        <w:tc>
          <w:tcPr>
            <w:tcW w:w="679" w:type="dxa"/>
            <w:shd w:val="clear" w:color="auto" w:fill="FFFFFF"/>
          </w:tcPr>
          <w:p w14:paraId="3B7EAB9B"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p>
          <w:p w14:paraId="058A2D15" w14:textId="77777777" w:rsidR="00C60FB1" w:rsidRPr="00C60FB1" w:rsidRDefault="00C60FB1" w:rsidP="00C60FB1">
            <w:pPr>
              <w:spacing w:after="0" w:line="240" w:lineRule="auto"/>
              <w:jc w:val="center"/>
              <w:rPr>
                <w:rFonts w:ascii="Times New Roman" w:eastAsia="Times New Roman" w:hAnsi="Times New Roman" w:cs="Times New Roman"/>
                <w:b/>
                <w:bCs/>
                <w:smallCaps/>
                <w:sz w:val="20"/>
                <w:szCs w:val="20"/>
              </w:rPr>
            </w:pPr>
            <w:r w:rsidRPr="00C60FB1">
              <w:rPr>
                <w:rFonts w:ascii="Times New Roman" w:eastAsia="Times New Roman" w:hAnsi="Times New Roman" w:cs="Times New Roman"/>
                <w:b/>
                <w:bCs/>
                <w:smallCaps/>
                <w:sz w:val="20"/>
                <w:szCs w:val="20"/>
              </w:rPr>
              <w:t xml:space="preserve">D.1 </w:t>
            </w:r>
          </w:p>
        </w:tc>
        <w:tc>
          <w:tcPr>
            <w:tcW w:w="9701" w:type="dxa"/>
            <w:shd w:val="clear" w:color="auto" w:fill="FFFFFF"/>
            <w:vAlign w:val="center"/>
          </w:tcPr>
          <w:p w14:paraId="20F034F4"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p w14:paraId="3A2C4291" w14:textId="29212117" w:rsidR="00C60FB1" w:rsidRP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Affirmatively Furthering Fair Housing.</w:t>
            </w:r>
            <w:r w:rsidR="0071131C">
              <w:rPr>
                <w:rFonts w:ascii="Times New Roman" w:eastAsia="Times New Roman" w:hAnsi="Times New Roman" w:cs="Times New Roman"/>
                <w:b/>
                <w:bCs/>
                <w:sz w:val="16"/>
                <w:szCs w:val="16"/>
              </w:rPr>
              <w:t xml:space="preserve"> (Non-qualified PHAs are only required to complete this section on the Annual PHA Plan. All qualified PHAs must complete this section.)</w:t>
            </w:r>
          </w:p>
          <w:p w14:paraId="71D00068" w14:textId="77777777" w:rsidR="006E51D0" w:rsidRDefault="006E51D0" w:rsidP="00C60FB1">
            <w:pPr>
              <w:spacing w:after="0" w:line="240" w:lineRule="auto"/>
              <w:rPr>
                <w:rFonts w:ascii="Times New Roman" w:eastAsia="Times New Roman" w:hAnsi="Times New Roman" w:cs="Times New Roman"/>
                <w:b/>
                <w:bCs/>
                <w:sz w:val="16"/>
                <w:szCs w:val="16"/>
              </w:rPr>
            </w:pPr>
          </w:p>
          <w:p w14:paraId="7D560BC2" w14:textId="27CEF949" w:rsidR="00C60FB1" w:rsidRPr="00955DA2" w:rsidRDefault="00C60FB1" w:rsidP="00C60FB1">
            <w:pPr>
              <w:spacing w:after="0" w:line="240" w:lineRule="auto"/>
              <w:rPr>
                <w:rFonts w:ascii="Times New Roman" w:eastAsia="Times New Roman" w:hAnsi="Times New Roman" w:cs="Times New Roman"/>
                <w:sz w:val="20"/>
                <w:szCs w:val="20"/>
              </w:rPr>
            </w:pPr>
            <w:r w:rsidRPr="00C60FB1">
              <w:rPr>
                <w:rFonts w:ascii="Times New Roman" w:eastAsia="Times New Roman" w:hAnsi="Times New Roman" w:cs="Times New Roman"/>
                <w:b/>
                <w:bCs/>
                <w:sz w:val="16"/>
                <w:szCs w:val="16"/>
              </w:rPr>
              <w:t>Provide a statement of the PHA’s strategies and actions to achieve fair housing goals outlined in an accepted Assessment of Fair Housing (AFH) consistent with 24 CFR § 5.154(d)(5)</w:t>
            </w:r>
            <w:r w:rsidR="005A5DC7">
              <w:rPr>
                <w:rFonts w:ascii="Times New Roman" w:eastAsia="Times New Roman" w:hAnsi="Times New Roman" w:cs="Times New Roman"/>
                <w:b/>
                <w:bCs/>
                <w:sz w:val="16"/>
                <w:szCs w:val="16"/>
              </w:rPr>
              <w:t xml:space="preserve">. </w:t>
            </w:r>
            <w:r w:rsidR="005A5DC7" w:rsidRPr="00C60FB1">
              <w:rPr>
                <w:rFonts w:ascii="Times New Roman" w:eastAsia="Times New Roman" w:hAnsi="Times New Roman" w:cs="Times New Roman"/>
                <w:b/>
                <w:bCs/>
                <w:sz w:val="16"/>
                <w:szCs w:val="16"/>
              </w:rPr>
              <w:t>Use the chart provided below. (PHAs should add as many goals as necessary to overcome fair housing issues and contributing factors.)</w:t>
            </w:r>
            <w:r w:rsidRPr="00C60FB1">
              <w:rPr>
                <w:rFonts w:ascii="Times New Roman" w:eastAsia="Times New Roman" w:hAnsi="Times New Roman" w:cs="Times New Roman"/>
                <w:b/>
                <w:bCs/>
                <w:sz w:val="16"/>
                <w:szCs w:val="16"/>
              </w:rPr>
              <w:t xml:space="preserve"> </w:t>
            </w:r>
            <w:r w:rsidR="005A5DC7">
              <w:rPr>
                <w:rFonts w:ascii="Times New Roman" w:eastAsia="Times New Roman" w:hAnsi="Times New Roman" w:cs="Times New Roman"/>
                <w:b/>
                <w:bCs/>
                <w:sz w:val="16"/>
                <w:szCs w:val="16"/>
              </w:rPr>
              <w:t xml:space="preserve"> Until such time as the PHA is required to submit</w:t>
            </w:r>
            <w:r w:rsidR="005A5DC7" w:rsidRPr="00C60FB1">
              <w:rPr>
                <w:rFonts w:ascii="Times New Roman" w:eastAsia="Times New Roman" w:hAnsi="Times New Roman" w:cs="Times New Roman"/>
                <w:b/>
                <w:bCs/>
                <w:sz w:val="16"/>
                <w:szCs w:val="16"/>
              </w:rPr>
              <w:t xml:space="preserve"> </w:t>
            </w:r>
            <w:r w:rsidRPr="00C60FB1">
              <w:rPr>
                <w:rFonts w:ascii="Times New Roman" w:eastAsia="Times New Roman" w:hAnsi="Times New Roman" w:cs="Times New Roman"/>
                <w:b/>
                <w:bCs/>
                <w:sz w:val="16"/>
                <w:szCs w:val="16"/>
              </w:rPr>
              <w:t xml:space="preserve">an AFH, the PHA </w:t>
            </w:r>
            <w:r w:rsidR="00955DA2">
              <w:rPr>
                <w:rFonts w:ascii="Times New Roman" w:eastAsia="Times New Roman" w:hAnsi="Times New Roman" w:cs="Times New Roman"/>
                <w:b/>
                <w:bCs/>
                <w:sz w:val="16"/>
                <w:szCs w:val="16"/>
              </w:rPr>
              <w:t>is not obligated to complete this chart.  The PHA</w:t>
            </w:r>
            <w:r w:rsidR="00423C32">
              <w:rPr>
                <w:rFonts w:ascii="Times New Roman" w:eastAsia="Times New Roman" w:hAnsi="Times New Roman" w:cs="Times New Roman"/>
                <w:b/>
                <w:bCs/>
                <w:sz w:val="16"/>
                <w:szCs w:val="16"/>
              </w:rPr>
              <w:t xml:space="preserve"> </w:t>
            </w:r>
            <w:r w:rsidR="005A5DC7">
              <w:rPr>
                <w:rFonts w:ascii="Times New Roman" w:eastAsia="Times New Roman" w:hAnsi="Times New Roman" w:cs="Times New Roman"/>
                <w:b/>
                <w:bCs/>
                <w:sz w:val="16"/>
                <w:szCs w:val="16"/>
              </w:rPr>
              <w:t xml:space="preserve">will </w:t>
            </w:r>
            <w:r w:rsidR="00955DA2">
              <w:rPr>
                <w:rFonts w:ascii="Times New Roman" w:eastAsia="Times New Roman" w:hAnsi="Times New Roman" w:cs="Times New Roman"/>
                <w:b/>
                <w:bCs/>
                <w:sz w:val="16"/>
                <w:szCs w:val="16"/>
              </w:rPr>
              <w:t>fulfill, nevertheless,</w:t>
            </w:r>
            <w:r w:rsidR="005A5DC7">
              <w:rPr>
                <w:rFonts w:ascii="Times New Roman" w:eastAsia="Times New Roman" w:hAnsi="Times New Roman" w:cs="Times New Roman"/>
                <w:b/>
                <w:bCs/>
                <w:sz w:val="16"/>
                <w:szCs w:val="16"/>
              </w:rPr>
              <w:t xml:space="preserve"> the requirements </w:t>
            </w:r>
            <w:r w:rsidRPr="00C60FB1">
              <w:rPr>
                <w:rFonts w:ascii="Times New Roman" w:eastAsia="Times New Roman" w:hAnsi="Times New Roman" w:cs="Times New Roman"/>
                <w:b/>
                <w:bCs/>
                <w:sz w:val="16"/>
                <w:szCs w:val="16"/>
              </w:rPr>
              <w:t xml:space="preserve">at 24 CFR § 903.7(o) </w:t>
            </w:r>
            <w:r w:rsidR="005A5DC7">
              <w:rPr>
                <w:rFonts w:ascii="Times New Roman" w:eastAsia="Times New Roman" w:hAnsi="Times New Roman" w:cs="Times New Roman"/>
                <w:b/>
                <w:bCs/>
                <w:sz w:val="16"/>
                <w:szCs w:val="16"/>
              </w:rPr>
              <w:t xml:space="preserve">enacted </w:t>
            </w:r>
            <w:r w:rsidRPr="00C60FB1">
              <w:rPr>
                <w:rFonts w:ascii="Times New Roman" w:eastAsia="Times New Roman" w:hAnsi="Times New Roman" w:cs="Times New Roman"/>
                <w:b/>
                <w:bCs/>
                <w:sz w:val="16"/>
                <w:szCs w:val="16"/>
              </w:rPr>
              <w:t xml:space="preserve">prior to August 17, 2015. </w:t>
            </w:r>
            <w:r w:rsidR="005A5DC7" w:rsidRPr="00C60FB1">
              <w:rPr>
                <w:rFonts w:ascii="Times New Roman" w:eastAsia="Times New Roman" w:hAnsi="Times New Roman" w:cs="Times New Roman"/>
                <w:b/>
                <w:bCs/>
                <w:sz w:val="16"/>
                <w:szCs w:val="16"/>
              </w:rPr>
              <w:t xml:space="preserve">See </w:t>
            </w:r>
            <w:r w:rsidR="00955DA2">
              <w:rPr>
                <w:rFonts w:ascii="Times New Roman" w:eastAsia="Times New Roman" w:hAnsi="Times New Roman" w:cs="Times New Roman"/>
                <w:b/>
                <w:bCs/>
                <w:sz w:val="16"/>
                <w:szCs w:val="16"/>
              </w:rPr>
              <w:t>I</w:t>
            </w:r>
            <w:r w:rsidR="005A5DC7" w:rsidRPr="00C60FB1">
              <w:rPr>
                <w:rFonts w:ascii="Times New Roman" w:eastAsia="Times New Roman" w:hAnsi="Times New Roman" w:cs="Times New Roman"/>
                <w:b/>
                <w:bCs/>
                <w:sz w:val="16"/>
                <w:szCs w:val="16"/>
              </w:rPr>
              <w:t>nstructions for further detail on completing this item</w:t>
            </w:r>
            <w:r w:rsidRPr="00C60FB1">
              <w:rPr>
                <w:rFonts w:ascii="Times New Roman" w:eastAsia="Times New Roman" w:hAnsi="Times New Roman" w:cs="Times New Roman"/>
                <w:b/>
                <w:bCs/>
                <w:sz w:val="16"/>
                <w:szCs w:val="16"/>
              </w:rPr>
              <w:t xml:space="preserve">. </w:t>
            </w:r>
          </w:p>
          <w:p w14:paraId="690E1A71"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tbl>
            <w:tblPr>
              <w:tblStyle w:val="MediumList11"/>
              <w:tblW w:w="0" w:type="auto"/>
              <w:tblLook w:val="04A0" w:firstRow="1" w:lastRow="0" w:firstColumn="1" w:lastColumn="0" w:noHBand="0" w:noVBand="1"/>
            </w:tblPr>
            <w:tblGrid>
              <w:gridCol w:w="9475"/>
            </w:tblGrid>
            <w:tr w:rsidR="00C60FB1" w:rsidRPr="00C60FB1" w14:paraId="31EE49B3" w14:textId="77777777" w:rsidTr="00BC77F9">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5D1962C0" w14:textId="77777777" w:rsidR="00C60FB1" w:rsidRPr="00C60FB1" w:rsidRDefault="00C60FB1" w:rsidP="00C60FB1">
                  <w:pPr>
                    <w:rPr>
                      <w:rFonts w:ascii="Calibri" w:hAnsi="Calibri" w:cs="Calibri"/>
                      <w:sz w:val="24"/>
                      <w:szCs w:val="24"/>
                    </w:rPr>
                  </w:pPr>
                  <w:r w:rsidRPr="00C60FB1">
                    <w:rPr>
                      <w:rFonts w:ascii="Calibri" w:hAnsi="Calibri" w:cs="Calibri"/>
                      <w:sz w:val="24"/>
                      <w:szCs w:val="24"/>
                    </w:rPr>
                    <w:t>Fair Housing Goal:</w:t>
                  </w:r>
                </w:p>
              </w:tc>
            </w:tr>
            <w:tr w:rsidR="00C60FB1" w:rsidRPr="00C60FB1" w14:paraId="7D260E12" w14:textId="77777777" w:rsidTr="007D2325">
              <w:trPr>
                <w:cnfStyle w:val="000000100000" w:firstRow="0" w:lastRow="0" w:firstColumn="0" w:lastColumn="0" w:oddVBand="0" w:evenVBand="0" w:oddHBand="1" w:evenHBand="0" w:firstRowFirstColumn="0" w:firstRowLastColumn="0" w:lastRowFirstColumn="0" w:lastRowLastColumn="0"/>
                <w:trHeight w:val="25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cPr>
                <w:p w14:paraId="1D8E2BBA" w14:textId="77777777" w:rsidR="00C60FB1" w:rsidRPr="00C60FB1" w:rsidRDefault="00C60FB1" w:rsidP="00C60FB1">
                  <w:pPr>
                    <w:rPr>
                      <w:rFonts w:ascii="Times New Roman" w:eastAsia="Times New Roman" w:hAnsi="Times New Roman" w:cs="Calibri"/>
                      <w:i/>
                      <w:u w:val="single"/>
                    </w:rPr>
                  </w:pPr>
                </w:p>
                <w:p w14:paraId="72302DEC" w14:textId="0ACFB02C" w:rsidR="00C60FB1" w:rsidRPr="00C60FB1" w:rsidRDefault="00C60FB1" w:rsidP="00C60FB1">
                  <w:pPr>
                    <w:rPr>
                      <w:rFonts w:ascii="Times New Roman" w:eastAsia="Times New Roman" w:hAnsi="Times New Roman" w:cs="Calibri"/>
                      <w:i/>
                      <w:u w:val="single"/>
                    </w:rPr>
                  </w:pPr>
                  <w:r w:rsidRPr="00C60FB1">
                    <w:rPr>
                      <w:rFonts w:ascii="Times New Roman" w:eastAsia="Times New Roman" w:hAnsi="Times New Roman" w:cs="Calibri"/>
                      <w:i/>
                      <w:u w:val="single"/>
                    </w:rPr>
                    <w:t xml:space="preserve">Describe fair housing strategies and actions to achieve the goal </w:t>
                  </w:r>
                </w:p>
                <w:p w14:paraId="3D5EAF25" w14:textId="77777777" w:rsidR="00C60FB1" w:rsidRPr="00C60FB1" w:rsidRDefault="00C60FB1" w:rsidP="00C60FB1">
                  <w:pPr>
                    <w:rPr>
                      <w:rFonts w:ascii="Times New Roman" w:eastAsia="Times New Roman" w:hAnsi="Times New Roman" w:cs="Calibri"/>
                      <w:sz w:val="24"/>
                      <w:szCs w:val="24"/>
                    </w:rPr>
                  </w:pPr>
                </w:p>
                <w:p w14:paraId="7471F462" w14:textId="77777777" w:rsidR="00C60FB1" w:rsidRPr="00C60FB1" w:rsidRDefault="00C60FB1" w:rsidP="00C60FB1">
                  <w:pPr>
                    <w:rPr>
                      <w:rFonts w:ascii="Times New Roman" w:eastAsia="Times New Roman" w:hAnsi="Times New Roman" w:cs="Calibri"/>
                      <w:sz w:val="24"/>
                      <w:szCs w:val="24"/>
                    </w:rPr>
                  </w:pPr>
                </w:p>
                <w:p w14:paraId="52B93A8D" w14:textId="77777777" w:rsidR="00C60FB1" w:rsidRPr="00C60FB1" w:rsidRDefault="00C60FB1" w:rsidP="00C60FB1">
                  <w:pPr>
                    <w:rPr>
                      <w:rFonts w:ascii="Times New Roman" w:eastAsia="Times New Roman" w:hAnsi="Times New Roman" w:cs="Calibri"/>
                      <w:sz w:val="24"/>
                      <w:szCs w:val="24"/>
                    </w:rPr>
                  </w:pPr>
                </w:p>
                <w:p w14:paraId="7E3CCA33" w14:textId="77777777" w:rsidR="00C60FB1" w:rsidRPr="00C60FB1" w:rsidRDefault="00C60FB1" w:rsidP="00C60FB1">
                  <w:pPr>
                    <w:rPr>
                      <w:rFonts w:ascii="Times New Roman" w:eastAsia="Times New Roman" w:hAnsi="Times New Roman" w:cs="Calibri"/>
                      <w:sz w:val="24"/>
                      <w:szCs w:val="24"/>
                    </w:rPr>
                  </w:pPr>
                </w:p>
              </w:tc>
            </w:tr>
          </w:tbl>
          <w:p w14:paraId="37F6B902"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tbl>
            <w:tblPr>
              <w:tblStyle w:val="MediumList11"/>
              <w:tblW w:w="0" w:type="auto"/>
              <w:tblLook w:val="04A0" w:firstRow="1" w:lastRow="0" w:firstColumn="1" w:lastColumn="0" w:noHBand="0" w:noVBand="1"/>
            </w:tblPr>
            <w:tblGrid>
              <w:gridCol w:w="9475"/>
            </w:tblGrid>
            <w:tr w:rsidR="00C60FB1" w:rsidRPr="00C60FB1" w14:paraId="7ECE72E2" w14:textId="77777777" w:rsidTr="00BC77F9">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0F244DEF" w14:textId="77777777" w:rsidR="00C60FB1" w:rsidRPr="00C60FB1" w:rsidRDefault="00C60FB1" w:rsidP="00C60FB1">
                  <w:pPr>
                    <w:rPr>
                      <w:rFonts w:ascii="Calibri" w:hAnsi="Calibri" w:cs="Calibri"/>
                      <w:sz w:val="24"/>
                      <w:szCs w:val="24"/>
                    </w:rPr>
                  </w:pPr>
                  <w:r w:rsidRPr="00C60FB1">
                    <w:rPr>
                      <w:rFonts w:ascii="Calibri" w:hAnsi="Calibri" w:cs="Calibri"/>
                      <w:sz w:val="24"/>
                      <w:szCs w:val="24"/>
                    </w:rPr>
                    <w:t>Fair Housing Goal:</w:t>
                  </w:r>
                </w:p>
              </w:tc>
            </w:tr>
            <w:tr w:rsidR="00C60FB1" w:rsidRPr="00C60FB1" w14:paraId="184B32D9" w14:textId="77777777" w:rsidTr="007D2325">
              <w:trPr>
                <w:cnfStyle w:val="000000100000" w:firstRow="0" w:lastRow="0" w:firstColumn="0" w:lastColumn="0" w:oddVBand="0" w:evenVBand="0" w:oddHBand="1" w:evenHBand="0" w:firstRowFirstColumn="0" w:firstRowLastColumn="0" w:lastRowFirstColumn="0" w:lastRowLastColumn="0"/>
                <w:trHeight w:val="2537"/>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cPr>
                <w:p w14:paraId="511A369F" w14:textId="77777777" w:rsidR="00C60FB1" w:rsidRPr="00C60FB1" w:rsidRDefault="00C60FB1" w:rsidP="00C60FB1">
                  <w:pPr>
                    <w:rPr>
                      <w:rFonts w:ascii="Times New Roman" w:eastAsia="Times New Roman" w:hAnsi="Times New Roman" w:cs="Calibri"/>
                      <w:i/>
                      <w:u w:val="single"/>
                    </w:rPr>
                  </w:pPr>
                </w:p>
                <w:p w14:paraId="74451249" w14:textId="77777777" w:rsidR="00EE06B1" w:rsidRPr="00C60FB1" w:rsidRDefault="00EE06B1" w:rsidP="00EE06B1">
                  <w:pPr>
                    <w:rPr>
                      <w:rFonts w:ascii="Times New Roman" w:eastAsia="Times New Roman" w:hAnsi="Times New Roman" w:cs="Calibri"/>
                      <w:i/>
                      <w:u w:val="single"/>
                    </w:rPr>
                  </w:pPr>
                  <w:r w:rsidRPr="00C60FB1">
                    <w:rPr>
                      <w:rFonts w:ascii="Times New Roman" w:eastAsia="Times New Roman" w:hAnsi="Times New Roman" w:cs="Calibri"/>
                      <w:i/>
                      <w:u w:val="single"/>
                    </w:rPr>
                    <w:t xml:space="preserve">Describe fair housing strategies and actions to achieve the goal </w:t>
                  </w:r>
                </w:p>
                <w:p w14:paraId="3A2429CA" w14:textId="77777777" w:rsidR="00C60FB1" w:rsidRPr="00C60FB1" w:rsidRDefault="00C60FB1" w:rsidP="00C60FB1">
                  <w:pPr>
                    <w:rPr>
                      <w:rFonts w:ascii="Times New Roman" w:eastAsia="Times New Roman" w:hAnsi="Times New Roman" w:cs="Calibri"/>
                      <w:sz w:val="24"/>
                      <w:szCs w:val="24"/>
                    </w:rPr>
                  </w:pPr>
                </w:p>
                <w:p w14:paraId="18640F50" w14:textId="77777777" w:rsidR="00C60FB1" w:rsidRPr="00C60FB1" w:rsidRDefault="00C60FB1" w:rsidP="00C60FB1">
                  <w:pPr>
                    <w:rPr>
                      <w:rFonts w:ascii="Times New Roman" w:eastAsia="Times New Roman" w:hAnsi="Times New Roman" w:cs="Calibri"/>
                      <w:sz w:val="24"/>
                      <w:szCs w:val="24"/>
                    </w:rPr>
                  </w:pPr>
                </w:p>
                <w:p w14:paraId="51AC3D3D" w14:textId="77777777" w:rsidR="00C60FB1" w:rsidRPr="00C60FB1" w:rsidRDefault="00C60FB1" w:rsidP="00C60FB1">
                  <w:pPr>
                    <w:rPr>
                      <w:rFonts w:ascii="Times New Roman" w:eastAsia="Times New Roman" w:hAnsi="Times New Roman" w:cs="Calibri"/>
                      <w:sz w:val="24"/>
                      <w:szCs w:val="24"/>
                    </w:rPr>
                  </w:pPr>
                </w:p>
                <w:p w14:paraId="028736BA" w14:textId="77777777" w:rsidR="00C60FB1" w:rsidRPr="00C60FB1" w:rsidRDefault="00C60FB1" w:rsidP="00C60FB1">
                  <w:pPr>
                    <w:rPr>
                      <w:rFonts w:ascii="Times New Roman" w:eastAsia="Times New Roman" w:hAnsi="Times New Roman" w:cs="Calibri"/>
                      <w:sz w:val="24"/>
                      <w:szCs w:val="24"/>
                    </w:rPr>
                  </w:pPr>
                </w:p>
              </w:tc>
            </w:tr>
          </w:tbl>
          <w:p w14:paraId="17EA67EF" w14:textId="77777777" w:rsidR="00C60FB1" w:rsidRPr="00C60FB1" w:rsidRDefault="00C60FB1" w:rsidP="00C60FB1">
            <w:pPr>
              <w:spacing w:after="0" w:line="240" w:lineRule="auto"/>
              <w:rPr>
                <w:rFonts w:ascii="Times New Roman" w:eastAsia="Times New Roman" w:hAnsi="Times New Roman" w:cs="Times New Roman"/>
                <w:b/>
                <w:bCs/>
                <w:sz w:val="16"/>
                <w:szCs w:val="16"/>
              </w:rPr>
            </w:pPr>
          </w:p>
          <w:tbl>
            <w:tblPr>
              <w:tblStyle w:val="MediumList11"/>
              <w:tblW w:w="0" w:type="auto"/>
              <w:tblLook w:val="04A0" w:firstRow="1" w:lastRow="0" w:firstColumn="1" w:lastColumn="0" w:noHBand="0" w:noVBand="1"/>
            </w:tblPr>
            <w:tblGrid>
              <w:gridCol w:w="9475"/>
            </w:tblGrid>
            <w:tr w:rsidR="00C60FB1" w:rsidRPr="00C60FB1" w14:paraId="5D748DFF" w14:textId="77777777" w:rsidTr="00BC77F9">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16A1EFAD" w14:textId="77777777" w:rsidR="00C60FB1" w:rsidRPr="00C60FB1" w:rsidRDefault="00C60FB1" w:rsidP="00C60FB1">
                  <w:pPr>
                    <w:rPr>
                      <w:rFonts w:ascii="Calibri" w:hAnsi="Calibri" w:cs="Calibri"/>
                      <w:sz w:val="24"/>
                      <w:szCs w:val="24"/>
                    </w:rPr>
                  </w:pPr>
                  <w:r w:rsidRPr="00C60FB1">
                    <w:rPr>
                      <w:rFonts w:ascii="Calibri" w:hAnsi="Calibri" w:cs="Calibri"/>
                      <w:sz w:val="24"/>
                      <w:szCs w:val="24"/>
                    </w:rPr>
                    <w:t>Fair Housing Goal:</w:t>
                  </w:r>
                </w:p>
              </w:tc>
            </w:tr>
            <w:tr w:rsidR="00C60FB1" w:rsidRPr="00C60FB1" w14:paraId="7B9FE3A6" w14:textId="77777777" w:rsidTr="007D2325">
              <w:trPr>
                <w:cnfStyle w:val="000000100000" w:firstRow="0" w:lastRow="0" w:firstColumn="0" w:lastColumn="0" w:oddVBand="0" w:evenVBand="0" w:oddHBand="1" w:evenHBand="0" w:firstRowFirstColumn="0" w:firstRowLastColumn="0" w:lastRowFirstColumn="0" w:lastRowLastColumn="0"/>
                <w:trHeight w:val="260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F2F2F2"/>
                </w:tcPr>
                <w:p w14:paraId="5B785AC8" w14:textId="77777777" w:rsidR="00C60FB1" w:rsidRPr="00C60FB1" w:rsidRDefault="00C60FB1" w:rsidP="00C60FB1">
                  <w:pPr>
                    <w:rPr>
                      <w:rFonts w:ascii="Times New Roman" w:eastAsia="Times New Roman" w:hAnsi="Times New Roman" w:cs="Calibri"/>
                      <w:i/>
                      <w:u w:val="single"/>
                    </w:rPr>
                  </w:pPr>
                </w:p>
                <w:p w14:paraId="333FA11E" w14:textId="57AD8D10" w:rsidR="00C60FB1" w:rsidRPr="00C60FB1" w:rsidRDefault="00EE06B1" w:rsidP="00C60FB1">
                  <w:pPr>
                    <w:rPr>
                      <w:rFonts w:ascii="Times New Roman" w:eastAsia="Times New Roman" w:hAnsi="Times New Roman" w:cs="Calibri"/>
                      <w:i/>
                      <w:u w:val="single"/>
                    </w:rPr>
                  </w:pPr>
                  <w:r w:rsidRPr="00C60FB1">
                    <w:rPr>
                      <w:rFonts w:ascii="Times New Roman" w:eastAsia="Times New Roman" w:hAnsi="Times New Roman" w:cs="Calibri"/>
                      <w:i/>
                      <w:u w:val="single"/>
                    </w:rPr>
                    <w:t>Describe fair housing strategies and actions to achieve the goal</w:t>
                  </w:r>
                </w:p>
                <w:p w14:paraId="2B14DC68" w14:textId="77777777" w:rsidR="00C60FB1" w:rsidRPr="00C60FB1" w:rsidRDefault="00C60FB1" w:rsidP="00C60FB1">
                  <w:pPr>
                    <w:rPr>
                      <w:rFonts w:ascii="Times New Roman" w:eastAsia="Times New Roman" w:hAnsi="Times New Roman" w:cs="Calibri"/>
                      <w:sz w:val="24"/>
                      <w:szCs w:val="24"/>
                    </w:rPr>
                  </w:pPr>
                </w:p>
                <w:p w14:paraId="5A5859D2" w14:textId="77777777" w:rsidR="00C60FB1" w:rsidRPr="00C60FB1" w:rsidRDefault="00C60FB1" w:rsidP="00C60FB1">
                  <w:pPr>
                    <w:rPr>
                      <w:rFonts w:ascii="Times New Roman" w:eastAsia="Times New Roman" w:hAnsi="Times New Roman" w:cs="Calibri"/>
                      <w:sz w:val="24"/>
                      <w:szCs w:val="24"/>
                    </w:rPr>
                  </w:pPr>
                </w:p>
                <w:p w14:paraId="0A7AB78A" w14:textId="77777777" w:rsidR="00C60FB1" w:rsidRPr="00C60FB1" w:rsidRDefault="00C60FB1" w:rsidP="00C60FB1">
                  <w:pPr>
                    <w:rPr>
                      <w:rFonts w:ascii="Times New Roman" w:eastAsia="Times New Roman" w:hAnsi="Times New Roman" w:cs="Calibri"/>
                      <w:sz w:val="24"/>
                      <w:szCs w:val="24"/>
                    </w:rPr>
                  </w:pPr>
                </w:p>
                <w:p w14:paraId="4A60B8D7" w14:textId="77777777" w:rsidR="00C60FB1" w:rsidRPr="00C60FB1" w:rsidRDefault="00C60FB1" w:rsidP="00C60FB1">
                  <w:pPr>
                    <w:rPr>
                      <w:rFonts w:ascii="Times New Roman" w:eastAsia="Times New Roman" w:hAnsi="Times New Roman" w:cs="Calibri"/>
                      <w:sz w:val="24"/>
                      <w:szCs w:val="24"/>
                    </w:rPr>
                  </w:pPr>
                </w:p>
              </w:tc>
            </w:tr>
          </w:tbl>
          <w:p w14:paraId="3FED4573" w14:textId="77777777" w:rsidR="00C60FB1" w:rsidRPr="00C60FB1" w:rsidRDefault="00C60FB1" w:rsidP="00C60FB1">
            <w:pPr>
              <w:spacing w:after="0" w:line="240" w:lineRule="auto"/>
              <w:rPr>
                <w:rFonts w:ascii="Times New Roman" w:eastAsia="Times New Roman" w:hAnsi="Times New Roman" w:cs="Times New Roman"/>
                <w:sz w:val="20"/>
                <w:szCs w:val="20"/>
              </w:rPr>
            </w:pPr>
          </w:p>
          <w:p w14:paraId="0C8E2738" w14:textId="77777777" w:rsidR="00C60FB1" w:rsidRPr="00C60FB1" w:rsidRDefault="00C60FB1" w:rsidP="00C60FB1">
            <w:pPr>
              <w:spacing w:after="0" w:line="240" w:lineRule="auto"/>
              <w:rPr>
                <w:rFonts w:ascii="Times New Roman" w:eastAsia="Times New Roman" w:hAnsi="Times New Roman" w:cs="Times New Roman"/>
                <w:sz w:val="20"/>
                <w:szCs w:val="20"/>
              </w:rPr>
            </w:pPr>
          </w:p>
        </w:tc>
      </w:tr>
    </w:tbl>
    <w:p w14:paraId="11DB2309" w14:textId="1F70B10E" w:rsidR="00C60FB1" w:rsidRPr="00A71C25" w:rsidRDefault="00C60FB1" w:rsidP="00C60FB1">
      <w:pPr>
        <w:spacing w:after="0" w:line="240" w:lineRule="auto"/>
        <w:rPr>
          <w:rFonts w:ascii="Times New Roman" w:eastAsia="Calibri" w:hAnsi="Times New Roman" w:cs="Times New Roman"/>
          <w:b/>
          <w:bCs/>
          <w:sz w:val="24"/>
          <w:szCs w:val="24"/>
        </w:rPr>
      </w:pPr>
      <w:r w:rsidRPr="00A71C25">
        <w:rPr>
          <w:rFonts w:ascii="Times New Roman" w:eastAsia="Calibri" w:hAnsi="Times New Roman" w:cs="Times New Roman"/>
          <w:b/>
          <w:bCs/>
          <w:sz w:val="24"/>
          <w:szCs w:val="24"/>
        </w:rPr>
        <w:t>Instructions for Preparation of Form HUD-50075-5Y</w:t>
      </w:r>
      <w:r w:rsidR="00A71C25">
        <w:rPr>
          <w:rFonts w:ascii="Times New Roman" w:eastAsia="Calibri" w:hAnsi="Times New Roman" w:cs="Times New Roman"/>
          <w:b/>
          <w:bCs/>
          <w:sz w:val="24"/>
          <w:szCs w:val="24"/>
        </w:rPr>
        <w:t xml:space="preserve"> - </w:t>
      </w:r>
      <w:r w:rsidRPr="00A71C25">
        <w:rPr>
          <w:rFonts w:ascii="Times New Roman" w:eastAsia="Calibri" w:hAnsi="Times New Roman" w:cs="Times New Roman"/>
          <w:b/>
          <w:bCs/>
          <w:sz w:val="24"/>
          <w:szCs w:val="24"/>
        </w:rPr>
        <w:t>5-Year PHA Plan for All PHAs</w:t>
      </w:r>
    </w:p>
    <w:p w14:paraId="1EDBBB22" w14:textId="77777777" w:rsidR="00C60FB1" w:rsidRPr="00AB33E7"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p>
    <w:p w14:paraId="0CC4AF6A" w14:textId="77777777" w:rsidR="00C60FB1" w:rsidRPr="00C60FB1" w:rsidRDefault="00C60FB1" w:rsidP="00C60FB1">
      <w:pPr>
        <w:tabs>
          <w:tab w:val="left" w:pos="360"/>
        </w:tabs>
        <w:spacing w:after="0" w:line="240" w:lineRule="auto"/>
        <w:rPr>
          <w:rFonts w:ascii="Times New Roman" w:eastAsia="Times New Roman" w:hAnsi="Times New Roman" w:cs="Times New Roman"/>
          <w:b/>
          <w:bCs/>
          <w:color w:val="000000"/>
          <w:sz w:val="16"/>
          <w:szCs w:val="16"/>
        </w:rPr>
      </w:pPr>
      <w:r w:rsidRPr="00C60FB1">
        <w:rPr>
          <w:rFonts w:ascii="Times New Roman" w:eastAsia="Times New Roman" w:hAnsi="Times New Roman" w:cs="Times New Roman"/>
          <w:b/>
          <w:bCs/>
          <w:color w:val="000000"/>
          <w:sz w:val="16"/>
          <w:szCs w:val="16"/>
        </w:rPr>
        <w:t>A.</w:t>
      </w:r>
      <w:r w:rsidRPr="00C60FB1">
        <w:rPr>
          <w:rFonts w:ascii="Times New Roman" w:eastAsia="Times New Roman" w:hAnsi="Times New Roman" w:cs="Times New Roman"/>
          <w:b/>
          <w:bCs/>
          <w:color w:val="000000"/>
          <w:sz w:val="16"/>
          <w:szCs w:val="16"/>
        </w:rPr>
        <w:tab/>
        <w:t xml:space="preserve">PHA Information. </w:t>
      </w:r>
      <w:r w:rsidRPr="00C60FB1">
        <w:rPr>
          <w:rFonts w:ascii="Times New Roman" w:eastAsia="Times New Roman" w:hAnsi="Times New Roman" w:cs="Times New Roman"/>
          <w:sz w:val="16"/>
          <w:szCs w:val="16"/>
        </w:rPr>
        <w:t>All PHAs must complete this section.  (24 CFR § 903.4)</w:t>
      </w:r>
      <w:r w:rsidRPr="00C60FB1">
        <w:rPr>
          <w:rFonts w:ascii="Times New Roman" w:eastAsia="Times New Roman" w:hAnsi="Times New Roman" w:cs="Times New Roman"/>
          <w:sz w:val="24"/>
          <w:szCs w:val="24"/>
        </w:rPr>
        <w:t xml:space="preserve">  </w:t>
      </w:r>
    </w:p>
    <w:p w14:paraId="708A3F29" w14:textId="77777777" w:rsidR="00C60FB1" w:rsidRPr="00AB33E7" w:rsidRDefault="00C60FB1" w:rsidP="00C60FB1">
      <w:pPr>
        <w:spacing w:after="0" w:line="240" w:lineRule="auto"/>
        <w:ind w:left="360"/>
        <w:rPr>
          <w:rFonts w:ascii="Times New Roman" w:eastAsia="Times New Roman" w:hAnsi="Times New Roman" w:cs="Times New Roman"/>
          <w:color w:val="000000"/>
          <w:sz w:val="12"/>
          <w:szCs w:val="12"/>
        </w:rPr>
      </w:pPr>
    </w:p>
    <w:p w14:paraId="02A5F6F1" w14:textId="440CE8EA" w:rsidR="00C60FB1" w:rsidRPr="00C60FB1" w:rsidRDefault="00C60FB1" w:rsidP="00C60FB1">
      <w:pPr>
        <w:spacing w:after="0" w:line="240" w:lineRule="auto"/>
        <w:ind w:left="720" w:hanging="360"/>
        <w:rPr>
          <w:rFonts w:ascii="Times New Roman" w:eastAsia="Times New Roman" w:hAnsi="Times New Roman" w:cs="Times New Roman"/>
          <w:color w:val="000000"/>
          <w:sz w:val="16"/>
          <w:szCs w:val="16"/>
        </w:rPr>
      </w:pPr>
      <w:r w:rsidRPr="00C60FB1">
        <w:rPr>
          <w:rFonts w:ascii="Times New Roman" w:eastAsia="Times New Roman" w:hAnsi="Times New Roman" w:cs="Times New Roman"/>
          <w:b/>
          <w:color w:val="000000"/>
          <w:sz w:val="16"/>
          <w:szCs w:val="16"/>
        </w:rPr>
        <w:lastRenderedPageBreak/>
        <w:t xml:space="preserve">A.1 </w:t>
      </w:r>
      <w:r w:rsidRPr="00C60FB1">
        <w:rPr>
          <w:rFonts w:ascii="Times New Roman" w:eastAsia="Times New Roman" w:hAnsi="Times New Roman" w:cs="Times New Roman"/>
          <w:b/>
          <w:color w:val="000000"/>
          <w:sz w:val="16"/>
          <w:szCs w:val="16"/>
        </w:rPr>
        <w:tab/>
      </w:r>
      <w:r w:rsidRPr="00C60FB1">
        <w:rPr>
          <w:rFonts w:ascii="Times New Roman" w:eastAsia="Times New Roman" w:hAnsi="Times New Roman" w:cs="Times New Roman"/>
          <w:color w:val="000000"/>
          <w:sz w:val="16"/>
          <w:szCs w:val="16"/>
        </w:rPr>
        <w:t xml:space="preserve">Include the full </w:t>
      </w:r>
      <w:r w:rsidRPr="00C60FB1">
        <w:rPr>
          <w:rFonts w:ascii="Times New Roman" w:eastAsia="Times New Roman" w:hAnsi="Times New Roman" w:cs="Times New Roman"/>
          <w:b/>
          <w:color w:val="000000"/>
          <w:sz w:val="16"/>
          <w:szCs w:val="16"/>
        </w:rPr>
        <w:t>PHA Name</w:t>
      </w:r>
      <w:r w:rsidRPr="00C60FB1">
        <w:rPr>
          <w:rFonts w:ascii="Times New Roman" w:eastAsia="Times New Roman" w:hAnsi="Times New Roman" w:cs="Times New Roman"/>
          <w:color w:val="000000"/>
          <w:sz w:val="16"/>
          <w:szCs w:val="16"/>
        </w:rPr>
        <w:t xml:space="preserve">, </w:t>
      </w:r>
      <w:r w:rsidRPr="00C60FB1">
        <w:rPr>
          <w:rFonts w:ascii="Times New Roman" w:eastAsia="Times New Roman" w:hAnsi="Times New Roman" w:cs="Times New Roman"/>
          <w:b/>
          <w:color w:val="000000"/>
          <w:sz w:val="16"/>
          <w:szCs w:val="16"/>
        </w:rPr>
        <w:t>PHA Code</w:t>
      </w:r>
      <w:r w:rsidRPr="00C60FB1">
        <w:rPr>
          <w:rFonts w:ascii="Times New Roman" w:eastAsia="Times New Roman" w:hAnsi="Times New Roman" w:cs="Times New Roman"/>
          <w:color w:val="000000"/>
          <w:sz w:val="16"/>
          <w:szCs w:val="16"/>
        </w:rPr>
        <w:t xml:space="preserve">, </w:t>
      </w:r>
      <w:r w:rsidRPr="00C60FB1">
        <w:rPr>
          <w:rFonts w:ascii="Times New Roman" w:eastAsia="Times New Roman" w:hAnsi="Times New Roman" w:cs="Times New Roman"/>
          <w:b/>
          <w:color w:val="000000"/>
          <w:sz w:val="16"/>
          <w:szCs w:val="16"/>
        </w:rPr>
        <w:t xml:space="preserve">PHA Fiscal Year Beginning </w:t>
      </w:r>
      <w:r w:rsidRPr="00C60FB1">
        <w:rPr>
          <w:rFonts w:ascii="Times New Roman" w:eastAsia="Times New Roman" w:hAnsi="Times New Roman" w:cs="Times New Roman"/>
          <w:color w:val="000000"/>
          <w:sz w:val="16"/>
          <w:szCs w:val="16"/>
        </w:rPr>
        <w:t xml:space="preserve">(MM/YYYY), </w:t>
      </w:r>
      <w:r w:rsidR="00E4668E" w:rsidRPr="00E4668E">
        <w:rPr>
          <w:rFonts w:ascii="Times New Roman" w:eastAsia="Times New Roman" w:hAnsi="Times New Roman" w:cs="Times New Roman"/>
          <w:b/>
          <w:color w:val="000000"/>
          <w:sz w:val="16"/>
          <w:szCs w:val="16"/>
        </w:rPr>
        <w:t>Five-Year Period</w:t>
      </w:r>
      <w:r w:rsidR="00E4668E" w:rsidRPr="00E4668E">
        <w:rPr>
          <w:rFonts w:ascii="Times New Roman" w:eastAsia="Times New Roman" w:hAnsi="Times New Roman" w:cs="Times New Roman"/>
          <w:color w:val="000000"/>
          <w:sz w:val="16"/>
          <w:szCs w:val="16"/>
        </w:rPr>
        <w:t xml:space="preserve"> </w:t>
      </w:r>
      <w:r w:rsidR="00D74CF0" w:rsidRPr="00D74CF0">
        <w:rPr>
          <w:rFonts w:ascii="Times New Roman" w:eastAsia="Times New Roman" w:hAnsi="Times New Roman" w:cs="Times New Roman"/>
          <w:color w:val="000000"/>
          <w:sz w:val="16"/>
          <w:szCs w:val="16"/>
        </w:rPr>
        <w:t>that the Plan covers, i.e. 2019-2023</w:t>
      </w:r>
      <w:r w:rsidR="00D74CF0">
        <w:rPr>
          <w:rFonts w:ascii="Times New Roman" w:eastAsia="Times New Roman" w:hAnsi="Times New Roman" w:cs="Times New Roman"/>
          <w:color w:val="000000"/>
          <w:sz w:val="16"/>
          <w:szCs w:val="16"/>
        </w:rPr>
        <w:t xml:space="preserve">, </w:t>
      </w:r>
      <w:r w:rsidRPr="00C60FB1">
        <w:rPr>
          <w:rFonts w:ascii="Times New Roman" w:eastAsia="Times New Roman" w:hAnsi="Times New Roman" w:cs="Times New Roman"/>
          <w:b/>
          <w:color w:val="000000"/>
          <w:sz w:val="16"/>
          <w:szCs w:val="16"/>
        </w:rPr>
        <w:t>PHA Plan Submission Type</w:t>
      </w:r>
      <w:r w:rsidRPr="00C60FB1">
        <w:rPr>
          <w:rFonts w:ascii="Times New Roman" w:eastAsia="Times New Roman" w:hAnsi="Times New Roman" w:cs="Times New Roman"/>
          <w:color w:val="000000"/>
          <w:sz w:val="16"/>
          <w:szCs w:val="16"/>
        </w:rPr>
        <w:t xml:space="preserve">, and the </w:t>
      </w:r>
      <w:r w:rsidRPr="00C60FB1">
        <w:rPr>
          <w:rFonts w:ascii="Times New Roman" w:eastAsia="Times New Roman" w:hAnsi="Times New Roman" w:cs="Times New Roman"/>
          <w:b/>
          <w:color w:val="000000"/>
          <w:sz w:val="16"/>
          <w:szCs w:val="16"/>
        </w:rPr>
        <w:t>Availability of Information</w:t>
      </w:r>
      <w:r w:rsidRPr="00C60FB1">
        <w:rPr>
          <w:rFonts w:ascii="Times New Roman" w:eastAsia="Times New Roman" w:hAnsi="Times New Roman" w:cs="Times New Roman"/>
          <w:color w:val="000000"/>
          <w:sz w:val="16"/>
          <w:szCs w:val="16"/>
        </w:rPr>
        <w:t>, specific location(s) of all information relevant to the hearing and proposed PHA Plan.</w:t>
      </w:r>
    </w:p>
    <w:p w14:paraId="33FF3685" w14:textId="77777777" w:rsidR="00C60FB1" w:rsidRPr="00AB33E7" w:rsidRDefault="00C60FB1" w:rsidP="00C60FB1">
      <w:pPr>
        <w:spacing w:after="0" w:line="240" w:lineRule="auto"/>
        <w:ind w:left="720" w:hanging="360"/>
        <w:rPr>
          <w:rFonts w:ascii="Times New Roman" w:eastAsia="Times New Roman" w:hAnsi="Times New Roman" w:cs="Times New Roman"/>
          <w:color w:val="000000"/>
          <w:sz w:val="12"/>
          <w:szCs w:val="12"/>
        </w:rPr>
      </w:pPr>
    </w:p>
    <w:p w14:paraId="60DB6448" w14:textId="77777777" w:rsidR="00C60FB1" w:rsidRPr="00C60FB1" w:rsidRDefault="00C60FB1" w:rsidP="00C60FB1">
      <w:pPr>
        <w:tabs>
          <w:tab w:val="left" w:pos="360"/>
        </w:tabs>
        <w:spacing w:after="0" w:line="240" w:lineRule="auto"/>
        <w:rPr>
          <w:rFonts w:ascii="Times New Roman" w:eastAsia="Times New Roman" w:hAnsi="Times New Roman" w:cs="Times New Roman"/>
          <w:color w:val="000000"/>
          <w:sz w:val="16"/>
          <w:szCs w:val="16"/>
        </w:rPr>
      </w:pPr>
      <w:r w:rsidRPr="00C60FB1">
        <w:rPr>
          <w:rFonts w:ascii="Times New Roman" w:eastAsia="Times New Roman" w:hAnsi="Times New Roman" w:cs="Times New Roman"/>
          <w:b/>
          <w:bCs/>
          <w:color w:val="000000"/>
          <w:sz w:val="16"/>
          <w:szCs w:val="16"/>
        </w:rPr>
        <w:tab/>
      </w:r>
      <w:r w:rsidRPr="00C60FB1">
        <w:rPr>
          <w:rFonts w:ascii="Times New Roman" w:eastAsia="Times New Roman" w:hAnsi="Times New Roman" w:cs="Times New Roman"/>
          <w:b/>
          <w:bCs/>
          <w:color w:val="000000"/>
          <w:sz w:val="16"/>
          <w:szCs w:val="16"/>
        </w:rPr>
        <w:tab/>
        <w:t>PHA Consortia</w:t>
      </w:r>
      <w:r w:rsidRPr="00C60FB1">
        <w:rPr>
          <w:rFonts w:ascii="Times New Roman" w:eastAsia="Times New Roman" w:hAnsi="Times New Roman" w:cs="Times New Roman"/>
          <w:color w:val="000000"/>
          <w:sz w:val="16"/>
          <w:szCs w:val="16"/>
        </w:rPr>
        <w:t>: Check box if submitting a Joint PHA Plan and complete the table.</w:t>
      </w:r>
    </w:p>
    <w:p w14:paraId="5BA31870" w14:textId="77777777" w:rsidR="00C60FB1" w:rsidRPr="00AB33E7" w:rsidRDefault="00C60FB1" w:rsidP="00C60FB1">
      <w:pPr>
        <w:spacing w:after="0" w:line="240" w:lineRule="auto"/>
        <w:rPr>
          <w:rFonts w:ascii="Times New Roman" w:eastAsia="Times New Roman" w:hAnsi="Times New Roman" w:cs="Times New Roman"/>
          <w:b/>
          <w:color w:val="000000"/>
          <w:sz w:val="12"/>
          <w:szCs w:val="12"/>
        </w:rPr>
      </w:pPr>
    </w:p>
    <w:p w14:paraId="1AED6B50" w14:textId="4A3E1CD1" w:rsidR="00C60FB1" w:rsidRPr="00C60FB1" w:rsidRDefault="00C60FB1" w:rsidP="00C60FB1">
      <w:pPr>
        <w:spacing w:after="0" w:line="240" w:lineRule="auto"/>
        <w:rPr>
          <w:rFonts w:ascii="Times New Roman" w:eastAsia="Times New Roman" w:hAnsi="Times New Roman" w:cs="Times New Roman"/>
          <w:b/>
          <w:color w:val="000000"/>
          <w:sz w:val="16"/>
          <w:szCs w:val="16"/>
        </w:rPr>
      </w:pPr>
      <w:r w:rsidRPr="00C60FB1">
        <w:rPr>
          <w:rFonts w:ascii="Times New Roman" w:eastAsia="Times New Roman" w:hAnsi="Times New Roman" w:cs="Times New Roman"/>
          <w:b/>
          <w:color w:val="000000"/>
          <w:sz w:val="16"/>
          <w:szCs w:val="16"/>
        </w:rPr>
        <w:t xml:space="preserve">B.    Plan Elements. </w:t>
      </w:r>
    </w:p>
    <w:p w14:paraId="213AA1BF" w14:textId="77777777" w:rsidR="00C60FB1" w:rsidRPr="00AB33E7" w:rsidRDefault="00C60FB1" w:rsidP="00C60FB1">
      <w:pPr>
        <w:spacing w:after="0" w:line="240" w:lineRule="auto"/>
        <w:ind w:firstLine="270"/>
        <w:rPr>
          <w:rFonts w:ascii="Times New Roman" w:eastAsia="Times New Roman" w:hAnsi="Times New Roman" w:cs="Times New Roman"/>
          <w:b/>
          <w:color w:val="000000"/>
          <w:sz w:val="12"/>
          <w:szCs w:val="12"/>
        </w:rPr>
      </w:pPr>
    </w:p>
    <w:p w14:paraId="615BF360" w14:textId="77777777" w:rsidR="00C60FB1" w:rsidRPr="00C60FB1" w:rsidRDefault="00C60FB1" w:rsidP="00C60FB1">
      <w:pPr>
        <w:spacing w:after="0" w:line="240" w:lineRule="auto"/>
        <w:ind w:left="630" w:hanging="360"/>
        <w:rPr>
          <w:rFonts w:ascii="TimesNewRoman" w:eastAsia="Times New Roman" w:hAnsi="TimesNewRoman" w:cs="TimesNewRoman"/>
          <w:sz w:val="16"/>
          <w:szCs w:val="16"/>
        </w:rPr>
      </w:pPr>
      <w:r w:rsidRPr="00C60FB1">
        <w:rPr>
          <w:rFonts w:ascii="Times New Roman" w:eastAsia="Times New Roman" w:hAnsi="Times New Roman" w:cs="Times New Roman"/>
          <w:b/>
          <w:color w:val="000000"/>
          <w:sz w:val="16"/>
          <w:szCs w:val="16"/>
        </w:rPr>
        <w:t xml:space="preserve">B.1   Mission.  </w:t>
      </w:r>
      <w:r w:rsidRPr="00C60FB1">
        <w:rPr>
          <w:rFonts w:ascii="Times New Roman" w:eastAsia="Times New Roman" w:hAnsi="Times New Roman" w:cs="Times New Roman"/>
          <w:color w:val="000000"/>
          <w:sz w:val="16"/>
          <w:szCs w:val="16"/>
        </w:rPr>
        <w:t xml:space="preserve">State the PHA’s mission </w:t>
      </w:r>
      <w:r w:rsidRPr="00C60FB1">
        <w:rPr>
          <w:rFonts w:ascii="TimesNewRoman" w:eastAsia="Times New Roman" w:hAnsi="TimesNewRoman" w:cs="TimesNewRoman"/>
          <w:sz w:val="16"/>
          <w:szCs w:val="16"/>
        </w:rPr>
        <w:t xml:space="preserve">for serving the needs of low- income, very low- income, and extremely low- income families in the PHA’s jurisdiction for the next five years. </w:t>
      </w:r>
      <w:r w:rsidRPr="00C60FB1">
        <w:rPr>
          <w:rFonts w:ascii="Times New Roman" w:eastAsia="Times New Roman" w:hAnsi="Times New Roman" w:cs="Times New Roman"/>
          <w:bCs/>
          <w:sz w:val="16"/>
          <w:szCs w:val="16"/>
        </w:rPr>
        <w:t>(</w:t>
      </w:r>
      <w:hyperlink r:id="rId9" w:anchor="24:4.0.3.1.3.2.5.4" w:history="1">
        <w:r w:rsidRPr="00C60FB1">
          <w:rPr>
            <w:rFonts w:ascii="Times New Roman" w:eastAsia="Times New Roman" w:hAnsi="Times New Roman" w:cs="Times New Roman"/>
            <w:bCs/>
            <w:color w:val="0000FF"/>
            <w:sz w:val="16"/>
            <w:szCs w:val="16"/>
            <w:u w:val="single"/>
          </w:rPr>
          <w:t>24 CFR § 903.6(a)(1)</w:t>
        </w:r>
      </w:hyperlink>
      <w:r w:rsidRPr="00C60FB1">
        <w:rPr>
          <w:rFonts w:ascii="Times New Roman" w:eastAsia="Times New Roman" w:hAnsi="Times New Roman" w:cs="Times New Roman"/>
          <w:bCs/>
          <w:sz w:val="16"/>
          <w:szCs w:val="16"/>
        </w:rPr>
        <w:t xml:space="preserve">) </w:t>
      </w:r>
      <w:r w:rsidRPr="00C60FB1">
        <w:rPr>
          <w:rFonts w:ascii="Times New Roman" w:eastAsia="Times New Roman" w:hAnsi="Times New Roman" w:cs="Times New Roman"/>
          <w:b/>
          <w:color w:val="000000"/>
          <w:sz w:val="16"/>
          <w:szCs w:val="16"/>
        </w:rPr>
        <w:t xml:space="preserve"> </w:t>
      </w:r>
    </w:p>
    <w:p w14:paraId="1F94A5A9" w14:textId="77777777" w:rsidR="00C60FB1" w:rsidRPr="00AB33E7" w:rsidRDefault="00C60FB1" w:rsidP="00C60FB1">
      <w:pPr>
        <w:spacing w:after="0" w:line="240" w:lineRule="auto"/>
        <w:ind w:left="630" w:hanging="360"/>
        <w:rPr>
          <w:rFonts w:ascii="Times New Roman" w:eastAsia="Times New Roman" w:hAnsi="Times New Roman" w:cs="Times New Roman"/>
          <w:b/>
          <w:color w:val="000000"/>
          <w:sz w:val="12"/>
          <w:szCs w:val="12"/>
        </w:rPr>
      </w:pPr>
    </w:p>
    <w:p w14:paraId="24A3FA92" w14:textId="77777777" w:rsidR="00C60FB1" w:rsidRPr="00C60FB1" w:rsidRDefault="00C60FB1" w:rsidP="00C60FB1">
      <w:pPr>
        <w:spacing w:after="0" w:line="240" w:lineRule="auto"/>
        <w:ind w:left="630" w:hanging="360"/>
        <w:rPr>
          <w:rFonts w:ascii="Times New Roman" w:eastAsia="Times New Roman" w:hAnsi="Times New Roman" w:cs="Times New Roman"/>
          <w:color w:val="000000"/>
          <w:sz w:val="16"/>
          <w:szCs w:val="16"/>
        </w:rPr>
      </w:pPr>
      <w:r w:rsidRPr="00C60FB1">
        <w:rPr>
          <w:rFonts w:ascii="Times New Roman" w:eastAsia="Calibri" w:hAnsi="Times New Roman" w:cs="Times New Roman"/>
          <w:b/>
          <w:bCs/>
          <w:sz w:val="16"/>
          <w:szCs w:val="16"/>
        </w:rPr>
        <w:t xml:space="preserve">B.2   </w:t>
      </w:r>
      <w:r w:rsidRPr="00C60FB1">
        <w:rPr>
          <w:rFonts w:ascii="Times New Roman" w:eastAsia="Times New Roman" w:hAnsi="Times New Roman" w:cs="Times New Roman"/>
          <w:b/>
          <w:color w:val="000000"/>
          <w:sz w:val="16"/>
          <w:szCs w:val="16"/>
        </w:rPr>
        <w:t>Goals and Objectives</w:t>
      </w:r>
      <w:r w:rsidRPr="00C60FB1">
        <w:rPr>
          <w:rFonts w:ascii="Times New Roman" w:eastAsia="Times New Roman" w:hAnsi="Times New Roman" w:cs="Times New Roman"/>
          <w:color w:val="000000"/>
          <w:sz w:val="16"/>
          <w:szCs w:val="16"/>
        </w:rPr>
        <w:t xml:space="preserve">.  Identify the PHA’s quantifiable goals and objectives that will enable the PHA to serve the needs of low- income, very low- income, and extremely low- income families for the next five years.  </w:t>
      </w:r>
      <w:r w:rsidRPr="00C60FB1">
        <w:rPr>
          <w:rFonts w:ascii="Times New Roman" w:eastAsia="Times New Roman" w:hAnsi="Times New Roman" w:cs="Times New Roman"/>
          <w:bCs/>
          <w:sz w:val="16"/>
          <w:szCs w:val="16"/>
        </w:rPr>
        <w:t>(</w:t>
      </w:r>
      <w:hyperlink r:id="rId10" w:anchor="24:4.0.3.1.3.2.5.4" w:history="1">
        <w:r w:rsidRPr="00C60FB1">
          <w:rPr>
            <w:rFonts w:ascii="Times New Roman" w:eastAsia="Times New Roman" w:hAnsi="Times New Roman" w:cs="Times New Roman"/>
            <w:bCs/>
            <w:color w:val="0000FF"/>
            <w:sz w:val="16"/>
            <w:szCs w:val="16"/>
            <w:u w:val="single"/>
          </w:rPr>
          <w:t>24 CFR § 903.6(b)(1)</w:t>
        </w:r>
      </w:hyperlink>
      <w:r w:rsidRPr="00C60FB1">
        <w:rPr>
          <w:rFonts w:ascii="Times New Roman" w:eastAsia="Times New Roman" w:hAnsi="Times New Roman" w:cs="Times New Roman"/>
          <w:bCs/>
          <w:sz w:val="16"/>
          <w:szCs w:val="16"/>
        </w:rPr>
        <w:t xml:space="preserve">)  </w:t>
      </w:r>
    </w:p>
    <w:p w14:paraId="41D07307" w14:textId="77777777" w:rsidR="00C60FB1" w:rsidRPr="00AB33E7" w:rsidRDefault="00C60FB1" w:rsidP="00C60FB1">
      <w:pPr>
        <w:spacing w:after="0" w:line="240" w:lineRule="auto"/>
        <w:ind w:left="630" w:hanging="360"/>
        <w:rPr>
          <w:rFonts w:ascii="Times New Roman" w:eastAsia="Times New Roman" w:hAnsi="Times New Roman" w:cs="Times New Roman"/>
          <w:color w:val="000000"/>
          <w:sz w:val="12"/>
          <w:szCs w:val="12"/>
        </w:rPr>
      </w:pPr>
    </w:p>
    <w:p w14:paraId="74D9B206" w14:textId="77777777" w:rsidR="00C60FB1" w:rsidRPr="00C60FB1" w:rsidRDefault="00C60FB1" w:rsidP="00C60FB1">
      <w:pPr>
        <w:spacing w:after="0" w:line="240" w:lineRule="auto"/>
        <w:ind w:left="630" w:hanging="360"/>
        <w:rPr>
          <w:rFonts w:ascii="Times New Roman" w:eastAsia="Times New Roman" w:hAnsi="Times New Roman" w:cs="Times New Roman"/>
          <w:color w:val="000000"/>
          <w:sz w:val="16"/>
          <w:szCs w:val="16"/>
        </w:rPr>
      </w:pPr>
      <w:r w:rsidRPr="00C60FB1">
        <w:rPr>
          <w:rFonts w:ascii="Times New Roman" w:eastAsia="Calibri" w:hAnsi="Times New Roman" w:cs="Times New Roman"/>
          <w:b/>
          <w:bCs/>
          <w:sz w:val="16"/>
          <w:szCs w:val="16"/>
        </w:rPr>
        <w:t xml:space="preserve">B.3   </w:t>
      </w:r>
      <w:r w:rsidRPr="00C60FB1">
        <w:rPr>
          <w:rFonts w:ascii="Times New Roman" w:eastAsia="Times New Roman" w:hAnsi="Times New Roman" w:cs="Times New Roman"/>
          <w:b/>
          <w:color w:val="000000"/>
          <w:sz w:val="16"/>
          <w:szCs w:val="16"/>
        </w:rPr>
        <w:t>Progress Report</w:t>
      </w:r>
      <w:r w:rsidRPr="00C60FB1">
        <w:rPr>
          <w:rFonts w:ascii="Times New Roman" w:eastAsia="Times New Roman" w:hAnsi="Times New Roman" w:cs="Times New Roman"/>
          <w:color w:val="000000"/>
          <w:sz w:val="16"/>
          <w:szCs w:val="16"/>
        </w:rPr>
        <w:t xml:space="preserve">.  Include a report on the progress the PHA has made in meeting the goals and objectives described in the previous 5-Year Plan.  </w:t>
      </w:r>
      <w:r w:rsidRPr="00C60FB1">
        <w:rPr>
          <w:rFonts w:ascii="Times New Roman" w:eastAsia="Times New Roman" w:hAnsi="Times New Roman" w:cs="Times New Roman"/>
          <w:bCs/>
          <w:sz w:val="16"/>
          <w:szCs w:val="16"/>
        </w:rPr>
        <w:t>(</w:t>
      </w:r>
      <w:hyperlink r:id="rId11" w:anchor="24:4.0.3.1.3.2.5.4" w:history="1">
        <w:r w:rsidRPr="00C60FB1">
          <w:rPr>
            <w:rFonts w:ascii="Times New Roman" w:eastAsia="Times New Roman" w:hAnsi="Times New Roman" w:cs="Times New Roman"/>
            <w:bCs/>
            <w:color w:val="0000FF"/>
            <w:sz w:val="16"/>
            <w:szCs w:val="16"/>
            <w:u w:val="single"/>
          </w:rPr>
          <w:t>24 CFR § 903.6(b)(2)</w:t>
        </w:r>
      </w:hyperlink>
      <w:r w:rsidRPr="00C60FB1">
        <w:rPr>
          <w:rFonts w:ascii="Times New Roman" w:eastAsia="Times New Roman" w:hAnsi="Times New Roman" w:cs="Times New Roman"/>
          <w:bCs/>
          <w:sz w:val="16"/>
          <w:szCs w:val="16"/>
        </w:rPr>
        <w:t xml:space="preserve">)  </w:t>
      </w:r>
    </w:p>
    <w:p w14:paraId="5E8F9241" w14:textId="77777777" w:rsidR="00C60FB1" w:rsidRPr="00AB33E7" w:rsidRDefault="00C60FB1" w:rsidP="00C60FB1">
      <w:pPr>
        <w:spacing w:after="0" w:line="240" w:lineRule="auto"/>
        <w:ind w:left="630" w:hanging="360"/>
        <w:rPr>
          <w:rFonts w:ascii="Times New Roman" w:eastAsia="Times New Roman" w:hAnsi="Times New Roman" w:cs="Times New Roman"/>
          <w:color w:val="000000"/>
          <w:sz w:val="12"/>
          <w:szCs w:val="12"/>
        </w:rPr>
      </w:pPr>
    </w:p>
    <w:p w14:paraId="44EAAE0A" w14:textId="0EB1FD6D" w:rsidR="00C60FB1" w:rsidRDefault="00C60FB1" w:rsidP="00C60FB1">
      <w:pPr>
        <w:spacing w:after="0" w:line="240" w:lineRule="auto"/>
        <w:ind w:left="630" w:hanging="360"/>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B.4   Violence Against Women Act (VAWA) Goals.</w:t>
      </w:r>
      <w:r w:rsidRPr="00C60FB1">
        <w:rPr>
          <w:rFonts w:ascii="Times New Roman" w:eastAsia="Times New Roman" w:hAnsi="Times New Roman" w:cs="Times New Roman"/>
          <w:bCs/>
          <w:sz w:val="16"/>
          <w:szCs w:val="16"/>
        </w:rPr>
        <w:t xml:space="preserve">  Provide a statement of the PHA’s goals, activities objectives, policies, or programs that will enable the PHA to serve the needs of child and adult victims of domestic violence, dating violence, sexual assault, or stalking. (</w:t>
      </w:r>
      <w:hyperlink r:id="rId12" w:anchor="24:4.0.3.1.3.2.5.4" w:history="1">
        <w:r w:rsidRPr="00C60FB1">
          <w:rPr>
            <w:rFonts w:ascii="Times New Roman" w:eastAsia="Times New Roman" w:hAnsi="Times New Roman" w:cs="Times New Roman"/>
            <w:bCs/>
            <w:color w:val="0000FF"/>
            <w:sz w:val="16"/>
            <w:szCs w:val="16"/>
            <w:u w:val="single"/>
          </w:rPr>
          <w:t>24 CFR § 903.6(a)(3)</w:t>
        </w:r>
      </w:hyperlink>
      <w:r w:rsidRPr="00C60FB1">
        <w:rPr>
          <w:rFonts w:ascii="Times New Roman" w:eastAsia="Times New Roman" w:hAnsi="Times New Roman" w:cs="Times New Roman"/>
          <w:bCs/>
          <w:sz w:val="16"/>
          <w:szCs w:val="16"/>
        </w:rPr>
        <w:t>).</w:t>
      </w:r>
    </w:p>
    <w:p w14:paraId="5D53E602" w14:textId="77777777" w:rsidR="005A5DC7" w:rsidRPr="00AB33E7" w:rsidRDefault="005A5DC7" w:rsidP="00C60FB1">
      <w:pPr>
        <w:spacing w:after="0" w:line="240" w:lineRule="auto"/>
        <w:ind w:left="630" w:hanging="360"/>
        <w:rPr>
          <w:rFonts w:ascii="Times New Roman" w:eastAsia="Times New Roman" w:hAnsi="Times New Roman" w:cs="Times New Roman"/>
          <w:bCs/>
          <w:sz w:val="12"/>
          <w:szCs w:val="12"/>
        </w:rPr>
      </w:pPr>
    </w:p>
    <w:p w14:paraId="7A239B15" w14:textId="248DC69C" w:rsidR="00C60FB1"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iCs/>
          <w:sz w:val="16"/>
          <w:szCs w:val="16"/>
        </w:rPr>
        <w:t xml:space="preserve">C.   </w:t>
      </w:r>
      <w:r w:rsidRPr="00C60FB1">
        <w:rPr>
          <w:rFonts w:ascii="Times New Roman" w:eastAsia="Times New Roman" w:hAnsi="Times New Roman" w:cs="Times New Roman"/>
          <w:b/>
          <w:bCs/>
          <w:sz w:val="16"/>
          <w:szCs w:val="16"/>
        </w:rPr>
        <w:t>Other Document and/or Certification Requirements.</w:t>
      </w:r>
    </w:p>
    <w:p w14:paraId="6E090811" w14:textId="77777777" w:rsidR="005A5DC7" w:rsidRPr="00AB33E7" w:rsidRDefault="005A5DC7" w:rsidP="00C60FB1">
      <w:pPr>
        <w:spacing w:after="0" w:line="240" w:lineRule="auto"/>
        <w:rPr>
          <w:rFonts w:ascii="Times New Roman" w:eastAsia="Times New Roman" w:hAnsi="Times New Roman" w:cs="Times New Roman"/>
          <w:b/>
          <w:iCs/>
          <w:sz w:val="12"/>
          <w:szCs w:val="12"/>
        </w:rPr>
      </w:pPr>
    </w:p>
    <w:p w14:paraId="43017295" w14:textId="39132625" w:rsidR="00C60FB1" w:rsidRPr="00C60FB1" w:rsidRDefault="00C60FB1" w:rsidP="00C60FB1">
      <w:pPr>
        <w:tabs>
          <w:tab w:val="left" w:pos="360"/>
          <w:tab w:val="left" w:pos="720"/>
        </w:tabs>
        <w:spacing w:after="0" w:line="240" w:lineRule="auto"/>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 xml:space="preserve">      C.1 Significant Amendment or Modification</w:t>
      </w:r>
      <w:r w:rsidRPr="00C60FB1">
        <w:rPr>
          <w:rFonts w:ascii="Times New Roman" w:eastAsia="Times New Roman" w:hAnsi="Times New Roman" w:cs="Times New Roman"/>
          <w:bCs/>
          <w:sz w:val="16"/>
          <w:szCs w:val="16"/>
        </w:rPr>
        <w:t xml:space="preserve">. Provide a statement on the criteria used for determining a significant amendment or </w:t>
      </w:r>
    </w:p>
    <w:p w14:paraId="2995A502" w14:textId="77777777" w:rsidR="00C60FB1" w:rsidRPr="00C60FB1" w:rsidRDefault="00C60FB1" w:rsidP="00C60FB1">
      <w:pPr>
        <w:tabs>
          <w:tab w:val="left" w:pos="360"/>
          <w:tab w:val="left" w:pos="720"/>
        </w:tabs>
        <w:spacing w:after="0" w:line="240" w:lineRule="auto"/>
        <w:ind w:left="540" w:hanging="270"/>
        <w:rPr>
          <w:rFonts w:ascii="Times New Roman" w:eastAsia="Calibri" w:hAnsi="Times New Roman" w:cs="Times New Roman"/>
          <w:sz w:val="16"/>
          <w:szCs w:val="16"/>
        </w:rPr>
      </w:pPr>
      <w:r w:rsidRPr="00C60FB1">
        <w:rPr>
          <w:rFonts w:ascii="Times New Roman" w:eastAsia="Times New Roman" w:hAnsi="Times New Roman" w:cs="Times New Roman"/>
          <w:bCs/>
          <w:sz w:val="16"/>
          <w:szCs w:val="16"/>
        </w:rPr>
        <w:tab/>
        <w:t xml:space="preserve">     modification to the 5-Year Plan. For modifications resulting from the Rental Assistance Demonstration (RAD) program, refer to the   ‘Sample PHA Plan Amendment’ found in Notice PIH-2012-32, REV 2.</w:t>
      </w:r>
    </w:p>
    <w:p w14:paraId="6CE80043" w14:textId="77777777" w:rsidR="00C60FB1" w:rsidRPr="00AB33E7" w:rsidRDefault="00C60FB1" w:rsidP="00C60FB1">
      <w:pPr>
        <w:tabs>
          <w:tab w:val="left" w:pos="360"/>
          <w:tab w:val="left" w:pos="720"/>
        </w:tabs>
        <w:spacing w:after="0" w:line="240" w:lineRule="auto"/>
        <w:rPr>
          <w:rFonts w:ascii="Times New Roman" w:eastAsia="Times New Roman" w:hAnsi="Times New Roman" w:cs="Times New Roman"/>
          <w:b/>
          <w:bCs/>
          <w:sz w:val="12"/>
          <w:szCs w:val="12"/>
        </w:rPr>
      </w:pPr>
    </w:p>
    <w:p w14:paraId="1B5EEF92" w14:textId="2EAB1CF4" w:rsidR="00C60FB1" w:rsidRPr="00C60FB1" w:rsidRDefault="00C60FB1" w:rsidP="00C60FB1">
      <w:pPr>
        <w:tabs>
          <w:tab w:val="left" w:pos="360"/>
          <w:tab w:val="left" w:pos="720"/>
        </w:tabs>
        <w:spacing w:after="0" w:line="240" w:lineRule="auto"/>
        <w:ind w:firstLine="270"/>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 xml:space="preserve">C.2 </w:t>
      </w:r>
      <w:r w:rsidRPr="00C60FB1">
        <w:rPr>
          <w:rFonts w:ascii="Times New Roman" w:eastAsia="Times New Roman" w:hAnsi="Times New Roman" w:cs="Times New Roman"/>
          <w:b/>
          <w:iCs/>
          <w:sz w:val="16"/>
          <w:szCs w:val="16"/>
        </w:rPr>
        <w:t>R</w:t>
      </w:r>
      <w:r w:rsidRPr="00C60FB1">
        <w:rPr>
          <w:rFonts w:ascii="Times New Roman" w:eastAsia="Times New Roman" w:hAnsi="Times New Roman" w:cs="Times New Roman"/>
          <w:b/>
          <w:sz w:val="16"/>
          <w:szCs w:val="16"/>
        </w:rPr>
        <w:t>esident Advisory Board (RAB) comments</w:t>
      </w:r>
      <w:r w:rsidRPr="00C60FB1">
        <w:rPr>
          <w:rFonts w:ascii="Times New Roman" w:eastAsia="Times New Roman" w:hAnsi="Times New Roman" w:cs="Times New Roman"/>
          <w:sz w:val="16"/>
          <w:szCs w:val="16"/>
        </w:rPr>
        <w:t>.</w:t>
      </w:r>
    </w:p>
    <w:p w14:paraId="241976CD" w14:textId="77777777" w:rsidR="00C60FB1" w:rsidRPr="00AB33E7" w:rsidRDefault="00C60FB1" w:rsidP="00C60FB1">
      <w:pPr>
        <w:tabs>
          <w:tab w:val="left" w:pos="360"/>
          <w:tab w:val="left" w:pos="720"/>
        </w:tabs>
        <w:spacing w:after="0" w:line="240" w:lineRule="auto"/>
        <w:rPr>
          <w:rFonts w:ascii="Times New Roman" w:eastAsia="Times New Roman" w:hAnsi="Times New Roman" w:cs="Times New Roman"/>
          <w:sz w:val="12"/>
          <w:szCs w:val="12"/>
        </w:rPr>
      </w:pPr>
    </w:p>
    <w:p w14:paraId="7FEF6A3D" w14:textId="34B68F5B" w:rsidR="00C60FB1" w:rsidRPr="00C60FB1" w:rsidRDefault="00C60FB1" w:rsidP="00C60FB1">
      <w:pPr>
        <w:numPr>
          <w:ilvl w:val="0"/>
          <w:numId w:val="1"/>
        </w:numPr>
        <w:tabs>
          <w:tab w:val="left" w:pos="360"/>
          <w:tab w:val="left" w:pos="540"/>
          <w:tab w:val="left" w:pos="990"/>
        </w:tabs>
        <w:spacing w:after="0" w:line="240" w:lineRule="auto"/>
        <w:rPr>
          <w:rFonts w:ascii="Times New Roman" w:eastAsia="Times New Roman" w:hAnsi="Times New Roman" w:cs="Times New Roman"/>
          <w:sz w:val="16"/>
          <w:szCs w:val="16"/>
        </w:rPr>
      </w:pPr>
      <w:r w:rsidRPr="00C60FB1">
        <w:rPr>
          <w:rFonts w:ascii="Times New Roman" w:eastAsia="Times New Roman" w:hAnsi="Times New Roman" w:cs="Times New Roman"/>
          <w:sz w:val="16"/>
          <w:szCs w:val="16"/>
        </w:rPr>
        <w:t xml:space="preserve">Did the public or RAB </w:t>
      </w:r>
      <w:r w:rsidR="008374D8">
        <w:rPr>
          <w:rFonts w:ascii="Times New Roman" w:eastAsia="Times New Roman" w:hAnsi="Times New Roman" w:cs="Times New Roman"/>
          <w:sz w:val="16"/>
          <w:szCs w:val="16"/>
        </w:rPr>
        <w:t>have</w:t>
      </w:r>
      <w:r w:rsidR="008374D8" w:rsidRPr="00C60FB1">
        <w:rPr>
          <w:rFonts w:ascii="Times New Roman" w:eastAsia="Times New Roman" w:hAnsi="Times New Roman" w:cs="Times New Roman"/>
          <w:sz w:val="16"/>
          <w:szCs w:val="16"/>
        </w:rPr>
        <w:t xml:space="preserve"> </w:t>
      </w:r>
      <w:r w:rsidRPr="00C60FB1">
        <w:rPr>
          <w:rFonts w:ascii="Times New Roman" w:eastAsia="Times New Roman" w:hAnsi="Times New Roman" w:cs="Times New Roman"/>
          <w:sz w:val="16"/>
          <w:szCs w:val="16"/>
        </w:rPr>
        <w:t>comments?</w:t>
      </w:r>
    </w:p>
    <w:p w14:paraId="1ECBA936" w14:textId="77777777" w:rsidR="00C60FB1" w:rsidRPr="00C60FB1" w:rsidRDefault="00C60FB1" w:rsidP="00C60FB1">
      <w:pPr>
        <w:numPr>
          <w:ilvl w:val="0"/>
          <w:numId w:val="1"/>
        </w:numPr>
        <w:tabs>
          <w:tab w:val="left" w:pos="360"/>
          <w:tab w:val="left" w:pos="540"/>
          <w:tab w:val="left" w:pos="990"/>
        </w:tabs>
        <w:spacing w:after="0" w:line="240" w:lineRule="auto"/>
        <w:ind w:left="990" w:hanging="270"/>
        <w:rPr>
          <w:rFonts w:ascii="Times New Roman" w:eastAsia="Times New Roman" w:hAnsi="Times New Roman" w:cs="Times New Roman"/>
          <w:sz w:val="16"/>
          <w:szCs w:val="16"/>
        </w:rPr>
      </w:pPr>
      <w:r w:rsidRPr="00C60FB1">
        <w:rPr>
          <w:rFonts w:ascii="Times New Roman" w:eastAsia="Times New Roman" w:hAnsi="Times New Roman" w:cs="Times New Roman"/>
          <w:sz w:val="16"/>
          <w:szCs w:val="16"/>
        </w:rPr>
        <w:t xml:space="preserve">If yes, submit comments as an attachment to the Plan and describe the analysis of the comments and the PHA’s decision made on these recommendations. </w:t>
      </w:r>
      <w:r w:rsidRPr="00C60FB1">
        <w:rPr>
          <w:rFonts w:ascii="Times New Roman" w:eastAsia="Times New Roman" w:hAnsi="Times New Roman" w:cs="Times New Roman"/>
          <w:bCs/>
          <w:sz w:val="16"/>
          <w:szCs w:val="16"/>
        </w:rPr>
        <w:t>(</w:t>
      </w:r>
      <w:hyperlink r:id="rId13" w:history="1">
        <w:r w:rsidRPr="00C60FB1">
          <w:rPr>
            <w:rFonts w:ascii="Times New Roman" w:eastAsia="Times New Roman" w:hAnsi="Times New Roman" w:cs="Times New Roman"/>
            <w:bCs/>
            <w:color w:val="0000FF"/>
            <w:sz w:val="16"/>
            <w:szCs w:val="16"/>
            <w:u w:val="single"/>
          </w:rPr>
          <w:t>24 CFR § 903.17(b)</w:t>
        </w:r>
      </w:hyperlink>
      <w:r w:rsidRPr="00C60FB1">
        <w:rPr>
          <w:rFonts w:ascii="Times New Roman" w:eastAsia="Times New Roman" w:hAnsi="Times New Roman" w:cs="Times New Roman"/>
          <w:sz w:val="16"/>
          <w:szCs w:val="16"/>
        </w:rPr>
        <w:t xml:space="preserve">, </w:t>
      </w:r>
      <w:hyperlink r:id="rId14" w:anchor="24:4.0.3.1.3.2.5.12" w:history="1">
        <w:r w:rsidRPr="00C60FB1">
          <w:rPr>
            <w:rFonts w:ascii="Times New Roman" w:eastAsia="Times New Roman" w:hAnsi="Times New Roman" w:cs="Times New Roman"/>
            <w:color w:val="0000FF"/>
            <w:sz w:val="16"/>
            <w:szCs w:val="16"/>
            <w:u w:val="single"/>
          </w:rPr>
          <w:t>24 CFR § 903.19</w:t>
        </w:r>
      </w:hyperlink>
      <w:r w:rsidRPr="00C60FB1">
        <w:rPr>
          <w:rFonts w:ascii="Times New Roman" w:eastAsia="Times New Roman" w:hAnsi="Times New Roman" w:cs="Times New Roman"/>
          <w:bCs/>
          <w:sz w:val="16"/>
          <w:szCs w:val="16"/>
        </w:rPr>
        <w:t xml:space="preserve">)  </w:t>
      </w:r>
    </w:p>
    <w:p w14:paraId="06274A9F" w14:textId="77777777" w:rsidR="00C60FB1" w:rsidRPr="00AB33E7" w:rsidRDefault="00C60FB1" w:rsidP="00C60FB1">
      <w:pPr>
        <w:spacing w:after="0" w:line="240" w:lineRule="auto"/>
        <w:rPr>
          <w:rFonts w:ascii="Times New Roman" w:eastAsia="Times New Roman" w:hAnsi="Times New Roman" w:cs="Times New Roman"/>
          <w:b/>
          <w:sz w:val="12"/>
          <w:szCs w:val="12"/>
        </w:rPr>
      </w:pPr>
    </w:p>
    <w:p w14:paraId="2C666C9C" w14:textId="77777777" w:rsidR="00C60FB1" w:rsidRPr="00C60FB1" w:rsidRDefault="00C60FB1" w:rsidP="00C60FB1">
      <w:pPr>
        <w:spacing w:after="0" w:line="240" w:lineRule="auto"/>
        <w:rPr>
          <w:rFonts w:ascii="Times New Roman" w:eastAsia="Times New Roman" w:hAnsi="Times New Roman" w:cs="Times New Roman"/>
          <w:b/>
          <w:sz w:val="16"/>
          <w:szCs w:val="16"/>
        </w:rPr>
      </w:pPr>
      <w:r w:rsidRPr="00C60FB1">
        <w:rPr>
          <w:rFonts w:ascii="Times New Roman" w:eastAsia="Times New Roman" w:hAnsi="Times New Roman" w:cs="Times New Roman"/>
          <w:b/>
          <w:sz w:val="16"/>
          <w:szCs w:val="16"/>
        </w:rPr>
        <w:t xml:space="preserve">       C.3 Certification by State or Local Officials.</w:t>
      </w:r>
    </w:p>
    <w:p w14:paraId="70617502" w14:textId="77777777" w:rsidR="00C60FB1" w:rsidRPr="00AB33E7" w:rsidRDefault="00C60FB1" w:rsidP="00C60FB1">
      <w:pPr>
        <w:spacing w:after="0" w:line="240" w:lineRule="auto"/>
        <w:rPr>
          <w:rFonts w:ascii="Times New Roman" w:eastAsia="Times New Roman" w:hAnsi="Times New Roman" w:cs="Times New Roman"/>
          <w:b/>
          <w:sz w:val="12"/>
          <w:szCs w:val="12"/>
        </w:rPr>
      </w:pPr>
    </w:p>
    <w:p w14:paraId="65D2D3D9" w14:textId="77777777" w:rsidR="00C60FB1" w:rsidRPr="00C60FB1" w:rsidRDefault="000218CD" w:rsidP="00C60FB1">
      <w:pPr>
        <w:spacing w:after="0" w:line="240" w:lineRule="auto"/>
        <w:ind w:left="540"/>
        <w:rPr>
          <w:rFonts w:ascii="Times New Roman" w:eastAsia="Times New Roman" w:hAnsi="Times New Roman" w:cs="Times New Roman"/>
          <w:iCs/>
          <w:sz w:val="16"/>
          <w:szCs w:val="16"/>
        </w:rPr>
      </w:pPr>
      <w:hyperlink r:id="rId15" w:history="1">
        <w:r w:rsidR="00C60FB1" w:rsidRPr="00C60FB1">
          <w:rPr>
            <w:rFonts w:ascii="Times New Roman" w:eastAsia="Times New Roman" w:hAnsi="Times New Roman" w:cs="Times New Roman"/>
            <w:bCs/>
            <w:color w:val="0000FF"/>
            <w:sz w:val="16"/>
            <w:szCs w:val="16"/>
            <w:u w:val="single"/>
          </w:rPr>
          <w:t>Form HUD-50077-SL</w:t>
        </w:r>
      </w:hyperlink>
      <w:r w:rsidR="00C60FB1"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i/>
          <w:sz w:val="16"/>
          <w:szCs w:val="16"/>
        </w:rPr>
        <w:t>Certification by State or Local Officials of PHA Plans Consistency with the Consolidated Plan</w:t>
      </w:r>
      <w:r w:rsidR="00C60FB1" w:rsidRPr="00C60FB1">
        <w:rPr>
          <w:rFonts w:ascii="Times New Roman" w:eastAsia="Times New Roman" w:hAnsi="Times New Roman" w:cs="Times New Roman"/>
          <w:iCs/>
          <w:sz w:val="16"/>
          <w:szCs w:val="16"/>
        </w:rPr>
        <w:t>, must be submitted by the PHA as an electronic attachment to the PHA Plan.</w:t>
      </w:r>
    </w:p>
    <w:p w14:paraId="64160B10" w14:textId="77777777" w:rsidR="00C60FB1" w:rsidRPr="00AB33E7" w:rsidRDefault="00C60FB1" w:rsidP="00C60FB1">
      <w:pPr>
        <w:tabs>
          <w:tab w:val="left" w:pos="360"/>
          <w:tab w:val="left" w:pos="720"/>
        </w:tabs>
        <w:spacing w:after="0" w:line="240" w:lineRule="auto"/>
        <w:ind w:firstLine="270"/>
        <w:rPr>
          <w:rFonts w:ascii="Times New Roman" w:eastAsia="Times New Roman" w:hAnsi="Times New Roman" w:cs="Times New Roman"/>
          <w:b/>
          <w:bCs/>
          <w:sz w:val="12"/>
          <w:szCs w:val="12"/>
        </w:rPr>
      </w:pPr>
    </w:p>
    <w:p w14:paraId="3CB35FD8" w14:textId="77777777" w:rsidR="00C60FB1" w:rsidRPr="00C60FB1" w:rsidRDefault="00C60FB1" w:rsidP="00C60FB1">
      <w:pPr>
        <w:tabs>
          <w:tab w:val="left" w:pos="360"/>
          <w:tab w:val="left" w:pos="720"/>
        </w:tabs>
        <w:spacing w:after="0" w:line="240" w:lineRule="auto"/>
        <w:ind w:firstLine="270"/>
        <w:rPr>
          <w:rFonts w:ascii="Times New Roman" w:eastAsia="Times New Roman" w:hAnsi="Times New Roman" w:cs="Times New Roman"/>
          <w:b/>
          <w:bCs/>
          <w:sz w:val="16"/>
          <w:szCs w:val="16"/>
        </w:rPr>
      </w:pPr>
      <w:r w:rsidRPr="00C60FB1">
        <w:rPr>
          <w:rFonts w:ascii="Times New Roman" w:eastAsia="Times New Roman" w:hAnsi="Times New Roman" w:cs="Times New Roman"/>
          <w:b/>
          <w:bCs/>
          <w:sz w:val="16"/>
          <w:szCs w:val="16"/>
        </w:rPr>
        <w:t>C.4 Required</w:t>
      </w:r>
      <w:r w:rsidRPr="00C60FB1">
        <w:rPr>
          <w:rFonts w:ascii="Times New Roman" w:eastAsia="Times New Roman" w:hAnsi="Times New Roman" w:cs="Times New Roman"/>
          <w:b/>
          <w:iCs/>
          <w:sz w:val="16"/>
          <w:szCs w:val="16"/>
        </w:rPr>
        <w:t xml:space="preserve"> Submission for HUD FO Review</w:t>
      </w:r>
      <w:r w:rsidRPr="00C60FB1">
        <w:rPr>
          <w:rFonts w:ascii="Times New Roman" w:eastAsia="Times New Roman" w:hAnsi="Times New Roman" w:cs="Times New Roman"/>
          <w:sz w:val="16"/>
          <w:szCs w:val="16"/>
        </w:rPr>
        <w:t>.</w:t>
      </w:r>
    </w:p>
    <w:p w14:paraId="4870C50C" w14:textId="6F075DD8" w:rsidR="00C60FB1" w:rsidRPr="00AB33E7" w:rsidRDefault="00B10CBB" w:rsidP="00C60FB1">
      <w:pPr>
        <w:tabs>
          <w:tab w:val="left" w:pos="360"/>
          <w:tab w:val="left" w:pos="720"/>
        </w:tabs>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Pr="00C60FB1">
        <w:rPr>
          <w:rFonts w:ascii="Times New Roman" w:eastAsia="Times New Roman" w:hAnsi="Times New Roman" w:cs="Times New Roman"/>
          <w:sz w:val="16"/>
          <w:szCs w:val="16"/>
        </w:rPr>
        <w:t>Challenged Elements.</w:t>
      </w:r>
    </w:p>
    <w:p w14:paraId="68A0D57D" w14:textId="1224D32D" w:rsidR="00C17D9D" w:rsidRDefault="00D332FE" w:rsidP="00C60FB1">
      <w:pPr>
        <w:numPr>
          <w:ilvl w:val="0"/>
          <w:numId w:val="3"/>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Did </w:t>
      </w:r>
      <w:r w:rsidR="00946865">
        <w:rPr>
          <w:rFonts w:ascii="Times New Roman" w:eastAsia="Times New Roman" w:hAnsi="Times New Roman" w:cs="Times New Roman"/>
          <w:sz w:val="16"/>
          <w:szCs w:val="16"/>
        </w:rPr>
        <w:t>the</w:t>
      </w:r>
      <w:r w:rsidR="00DC56F6">
        <w:rPr>
          <w:rFonts w:ascii="Times New Roman" w:eastAsia="Times New Roman" w:hAnsi="Times New Roman" w:cs="Times New Roman"/>
          <w:sz w:val="16"/>
          <w:szCs w:val="16"/>
        </w:rPr>
        <w:t xml:space="preserve"> </w:t>
      </w:r>
      <w:r w:rsidR="0095141B">
        <w:rPr>
          <w:rFonts w:ascii="Times New Roman" w:eastAsia="Times New Roman" w:hAnsi="Times New Roman" w:cs="Times New Roman"/>
          <w:sz w:val="16"/>
          <w:szCs w:val="16"/>
        </w:rPr>
        <w:t>public</w:t>
      </w:r>
      <w:r w:rsidR="00DC56F6">
        <w:rPr>
          <w:rFonts w:ascii="Times New Roman" w:eastAsia="Times New Roman" w:hAnsi="Times New Roman" w:cs="Times New Roman"/>
          <w:sz w:val="16"/>
          <w:szCs w:val="16"/>
        </w:rPr>
        <w:t xml:space="preserve"> challenge </w:t>
      </w:r>
      <w:r w:rsidR="0095141B">
        <w:rPr>
          <w:rFonts w:ascii="Times New Roman" w:eastAsia="Times New Roman" w:hAnsi="Times New Roman" w:cs="Times New Roman"/>
          <w:sz w:val="16"/>
          <w:szCs w:val="16"/>
        </w:rPr>
        <w:t>an</w:t>
      </w:r>
      <w:r w:rsidR="004E10E8">
        <w:rPr>
          <w:rFonts w:ascii="Times New Roman" w:eastAsia="Times New Roman" w:hAnsi="Times New Roman" w:cs="Times New Roman"/>
          <w:sz w:val="16"/>
          <w:szCs w:val="16"/>
        </w:rPr>
        <w:t>y</w:t>
      </w:r>
      <w:r w:rsidR="0095141B">
        <w:rPr>
          <w:rFonts w:ascii="Times New Roman" w:eastAsia="Times New Roman" w:hAnsi="Times New Roman" w:cs="Times New Roman"/>
          <w:sz w:val="16"/>
          <w:szCs w:val="16"/>
        </w:rPr>
        <w:t xml:space="preserve"> elements of the Plan?</w:t>
      </w:r>
    </w:p>
    <w:p w14:paraId="2944468F" w14:textId="5AA65F1D" w:rsidR="00C60FB1" w:rsidRPr="00C60FB1" w:rsidRDefault="00C60FB1" w:rsidP="00C60FB1">
      <w:pPr>
        <w:numPr>
          <w:ilvl w:val="0"/>
          <w:numId w:val="3"/>
        </w:numPr>
        <w:spacing w:after="0" w:line="240" w:lineRule="auto"/>
        <w:rPr>
          <w:rFonts w:ascii="Times New Roman" w:eastAsia="Times New Roman" w:hAnsi="Times New Roman" w:cs="Times New Roman"/>
          <w:sz w:val="16"/>
          <w:szCs w:val="16"/>
        </w:rPr>
      </w:pPr>
      <w:r w:rsidRPr="00C60FB1">
        <w:rPr>
          <w:rFonts w:ascii="Times New Roman" w:eastAsia="Times New Roman" w:hAnsi="Times New Roman" w:cs="Times New Roman"/>
          <w:sz w:val="16"/>
          <w:szCs w:val="16"/>
        </w:rPr>
        <w:t>If</w:t>
      </w:r>
      <w:r w:rsidR="0095141B">
        <w:rPr>
          <w:rFonts w:ascii="Times New Roman" w:eastAsia="Times New Roman" w:hAnsi="Times New Roman" w:cs="Times New Roman"/>
          <w:sz w:val="16"/>
          <w:szCs w:val="16"/>
        </w:rPr>
        <w:t xml:space="preserve"> yes,</w:t>
      </w:r>
      <w:r w:rsidRPr="00C60FB1">
        <w:rPr>
          <w:rFonts w:ascii="Times New Roman" w:eastAsia="Times New Roman" w:hAnsi="Times New Roman" w:cs="Times New Roman"/>
          <w:sz w:val="16"/>
          <w:szCs w:val="16"/>
        </w:rPr>
        <w:t xml:space="preserve"> include such information as an attachment to the Annual PHA Plan or 5-Year PHA Plan with a description of any challenges to Plan elements, the source of the challenge, and the PHA’s response</w:t>
      </w:r>
      <w:r w:rsidR="00BB1840">
        <w:rPr>
          <w:rFonts w:ascii="Times New Roman" w:eastAsia="Times New Roman" w:hAnsi="Times New Roman" w:cs="Times New Roman"/>
          <w:sz w:val="16"/>
          <w:szCs w:val="16"/>
        </w:rPr>
        <w:t xml:space="preserve"> </w:t>
      </w:r>
      <w:r w:rsidR="00546BCF">
        <w:rPr>
          <w:rFonts w:ascii="Times New Roman" w:eastAsia="Times New Roman" w:hAnsi="Times New Roman" w:cs="Times New Roman"/>
          <w:sz w:val="16"/>
          <w:szCs w:val="16"/>
        </w:rPr>
        <w:t>to</w:t>
      </w:r>
      <w:r w:rsidR="00BB1840">
        <w:rPr>
          <w:rFonts w:ascii="Times New Roman" w:eastAsia="Times New Roman" w:hAnsi="Times New Roman" w:cs="Times New Roman"/>
          <w:sz w:val="16"/>
          <w:szCs w:val="16"/>
        </w:rPr>
        <w:t xml:space="preserve"> the public</w:t>
      </w:r>
      <w:r w:rsidRPr="00C60FB1">
        <w:rPr>
          <w:rFonts w:ascii="Times New Roman" w:eastAsia="Times New Roman" w:hAnsi="Times New Roman" w:cs="Times New Roman"/>
          <w:sz w:val="16"/>
          <w:szCs w:val="16"/>
        </w:rPr>
        <w:t>.</w:t>
      </w:r>
    </w:p>
    <w:p w14:paraId="3B53B6B0" w14:textId="77777777" w:rsidR="00C60FB1" w:rsidRPr="00AB33E7" w:rsidRDefault="00C60FB1" w:rsidP="00C60FB1">
      <w:pPr>
        <w:spacing w:after="0" w:line="240" w:lineRule="auto"/>
        <w:rPr>
          <w:rFonts w:ascii="Times New Roman" w:eastAsia="Times New Roman" w:hAnsi="Times New Roman" w:cs="Times New Roman"/>
          <w:b/>
          <w:iCs/>
          <w:sz w:val="12"/>
          <w:szCs w:val="12"/>
        </w:rPr>
      </w:pPr>
    </w:p>
    <w:p w14:paraId="70CD4C9A" w14:textId="77777777" w:rsidR="0071131C" w:rsidRDefault="00C60FB1" w:rsidP="00C60FB1">
      <w:pPr>
        <w:spacing w:after="0" w:line="240" w:lineRule="auto"/>
        <w:rPr>
          <w:rFonts w:ascii="Times New Roman" w:eastAsia="Times New Roman" w:hAnsi="Times New Roman" w:cs="Times New Roman"/>
          <w:b/>
          <w:bCs/>
          <w:sz w:val="16"/>
          <w:szCs w:val="16"/>
        </w:rPr>
      </w:pPr>
      <w:r w:rsidRPr="00C60FB1">
        <w:rPr>
          <w:rFonts w:ascii="Times New Roman" w:eastAsia="Times New Roman" w:hAnsi="Times New Roman" w:cs="Times New Roman"/>
          <w:b/>
          <w:iCs/>
          <w:sz w:val="16"/>
          <w:szCs w:val="16"/>
        </w:rPr>
        <w:t xml:space="preserve">D.   </w:t>
      </w:r>
      <w:r w:rsidRPr="00C60FB1">
        <w:rPr>
          <w:rFonts w:ascii="Times New Roman" w:eastAsia="Times New Roman" w:hAnsi="Times New Roman" w:cs="Times New Roman"/>
          <w:b/>
          <w:bCs/>
          <w:sz w:val="16"/>
          <w:szCs w:val="16"/>
        </w:rPr>
        <w:t xml:space="preserve">Affirmatively Furthering Fair Housing. </w:t>
      </w:r>
    </w:p>
    <w:p w14:paraId="15945681" w14:textId="76F7B806" w:rsidR="00C60FB1" w:rsidRPr="00C60FB1" w:rsidRDefault="0071131C" w:rsidP="007375FE">
      <w:pPr>
        <w:spacing w:after="0" w:line="240" w:lineRule="auto"/>
        <w:ind w:left="27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(Non-qualified PHAs are only required to complete this section on the Annual PHA Plan. All qualified PHAs must complete this section.)</w:t>
      </w:r>
    </w:p>
    <w:p w14:paraId="76C76129" w14:textId="77777777" w:rsidR="00C60FB1" w:rsidRPr="00AB33E7" w:rsidRDefault="00C60FB1" w:rsidP="00C60FB1">
      <w:pPr>
        <w:spacing w:after="0" w:line="240" w:lineRule="auto"/>
        <w:rPr>
          <w:rFonts w:ascii="Times New Roman" w:eastAsia="Times New Roman" w:hAnsi="Times New Roman" w:cs="Times New Roman"/>
          <w:b/>
          <w:bCs/>
          <w:sz w:val="12"/>
          <w:szCs w:val="12"/>
        </w:rPr>
      </w:pPr>
    </w:p>
    <w:p w14:paraId="2ECD3F9A" w14:textId="5A46C551" w:rsidR="005A5DC7" w:rsidRDefault="00C60FB1" w:rsidP="00C60FB1">
      <w:pPr>
        <w:spacing w:after="0" w:line="240" w:lineRule="auto"/>
        <w:ind w:left="270"/>
        <w:rPr>
          <w:rFonts w:ascii="Times New Roman" w:eastAsia="Times New Roman" w:hAnsi="Times New Roman" w:cs="Times New Roman"/>
          <w:bCs/>
          <w:sz w:val="16"/>
          <w:szCs w:val="16"/>
        </w:rPr>
      </w:pPr>
      <w:r w:rsidRPr="00C60FB1">
        <w:rPr>
          <w:rFonts w:ascii="Times New Roman" w:eastAsia="Times New Roman" w:hAnsi="Times New Roman" w:cs="Times New Roman"/>
          <w:b/>
          <w:bCs/>
          <w:sz w:val="16"/>
          <w:szCs w:val="16"/>
        </w:rPr>
        <w:t xml:space="preserve">D.1   Affirmatively Furthering Fair Housing. </w:t>
      </w:r>
      <w:bookmarkStart w:id="2" w:name="_Hlk510097657"/>
      <w:bookmarkStart w:id="3" w:name="_Hlk510788216"/>
      <w:r w:rsidRPr="00C60FB1">
        <w:rPr>
          <w:rFonts w:ascii="Times New Roman" w:eastAsia="Times New Roman" w:hAnsi="Times New Roman" w:cs="Times New Roman"/>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sidR="005A5DC7">
        <w:rPr>
          <w:rFonts w:ascii="Times New Roman" w:eastAsia="Times New Roman" w:hAnsi="Times New Roman" w:cs="Times New Roman"/>
          <w:bCs/>
          <w:sz w:val="16"/>
          <w:szCs w:val="16"/>
        </w:rPr>
        <w:t xml:space="preserve"> </w:t>
      </w:r>
      <w:r w:rsidR="005A5DC7" w:rsidRPr="00C60FB1">
        <w:rPr>
          <w:rFonts w:ascii="Times New Roman" w:eastAsia="Times New Roman" w:hAnsi="Times New Roman" w:cs="Times New Roman"/>
          <w:bCs/>
          <w:sz w:val="16"/>
          <w:szCs w:val="16"/>
        </w:rPr>
        <w:t>If there are more than three fair housing goals, add answer blocks as necessary.</w:t>
      </w:r>
      <w:r w:rsidRPr="00C60FB1">
        <w:rPr>
          <w:rFonts w:ascii="Times New Roman" w:eastAsia="Times New Roman" w:hAnsi="Times New Roman" w:cs="Times New Roman"/>
          <w:bCs/>
          <w:sz w:val="16"/>
          <w:szCs w:val="16"/>
        </w:rPr>
        <w:t xml:space="preserve"> </w:t>
      </w:r>
    </w:p>
    <w:p w14:paraId="069CCEC2" w14:textId="77777777" w:rsidR="005A5DC7" w:rsidRPr="00AB33E7" w:rsidRDefault="005A5DC7" w:rsidP="00C60FB1">
      <w:pPr>
        <w:spacing w:after="0" w:line="240" w:lineRule="auto"/>
        <w:ind w:left="270"/>
        <w:rPr>
          <w:rFonts w:ascii="Times New Roman" w:eastAsia="Times New Roman" w:hAnsi="Times New Roman" w:cs="Times New Roman"/>
          <w:bCs/>
          <w:sz w:val="12"/>
          <w:szCs w:val="12"/>
        </w:rPr>
      </w:pPr>
    </w:p>
    <w:p w14:paraId="59E75AFA" w14:textId="034BEAED" w:rsidR="00C60FB1" w:rsidRPr="00C60FB1" w:rsidRDefault="005A5DC7" w:rsidP="00C60FB1">
      <w:pPr>
        <w:spacing w:after="0" w:line="240" w:lineRule="auto"/>
        <w:ind w:left="270"/>
        <w:rPr>
          <w:rFonts w:ascii="Times New Roman" w:eastAsia="Times New Roman" w:hAnsi="Times New Roman" w:cs="Times New Roman"/>
          <w:b/>
          <w:bCs/>
          <w:sz w:val="16"/>
          <w:szCs w:val="16"/>
        </w:rPr>
      </w:pPr>
      <w:r>
        <w:rPr>
          <w:rFonts w:ascii="Times New Roman" w:eastAsia="Times New Roman" w:hAnsi="Times New Roman" w:cs="Times New Roman"/>
          <w:bCs/>
          <w:sz w:val="16"/>
          <w:szCs w:val="16"/>
        </w:rPr>
        <w:t>Until such time as the PHA is required to submit an AFH</w:t>
      </w:r>
      <w:r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sz w:val="16"/>
          <w:szCs w:val="16"/>
        </w:rPr>
        <w:t xml:space="preserve">the PHA </w:t>
      </w:r>
      <w:r>
        <w:rPr>
          <w:rFonts w:ascii="Times New Roman" w:eastAsia="Times New Roman" w:hAnsi="Times New Roman" w:cs="Times New Roman"/>
          <w:bCs/>
          <w:sz w:val="16"/>
          <w:szCs w:val="16"/>
        </w:rPr>
        <w:t>will</w:t>
      </w:r>
      <w:r w:rsidR="006E51D0">
        <w:rPr>
          <w:rFonts w:ascii="Times New Roman" w:eastAsia="Times New Roman" w:hAnsi="Times New Roman" w:cs="Times New Roman"/>
          <w:bCs/>
          <w:sz w:val="16"/>
          <w:szCs w:val="16"/>
        </w:rPr>
        <w:t xml:space="preserve"> not have to complete </w:t>
      </w:r>
      <w:r w:rsidR="00430706">
        <w:rPr>
          <w:rFonts w:ascii="Times New Roman" w:eastAsia="Times New Roman" w:hAnsi="Times New Roman" w:cs="Times New Roman"/>
          <w:bCs/>
          <w:sz w:val="16"/>
          <w:szCs w:val="16"/>
        </w:rPr>
        <w:t>section D.</w:t>
      </w:r>
      <w:r w:rsidR="00116F64">
        <w:rPr>
          <w:rFonts w:ascii="Times New Roman" w:eastAsia="Times New Roman" w:hAnsi="Times New Roman" w:cs="Times New Roman"/>
          <w:bCs/>
          <w:sz w:val="16"/>
          <w:szCs w:val="16"/>
        </w:rPr>
        <w:t>;</w:t>
      </w:r>
      <w:r w:rsidR="00430706">
        <w:rPr>
          <w:rFonts w:ascii="Times New Roman" w:eastAsia="Times New Roman" w:hAnsi="Times New Roman" w:cs="Times New Roman"/>
          <w:bCs/>
          <w:sz w:val="16"/>
          <w:szCs w:val="16"/>
        </w:rPr>
        <w:t xml:space="preserve"> </w:t>
      </w:r>
      <w:r w:rsidR="00116F64">
        <w:rPr>
          <w:rFonts w:ascii="Times New Roman" w:eastAsia="Times New Roman" w:hAnsi="Times New Roman" w:cs="Times New Roman"/>
          <w:bCs/>
          <w:sz w:val="16"/>
          <w:szCs w:val="16"/>
        </w:rPr>
        <w:t>nevertheless</w:t>
      </w:r>
      <w:r w:rsidR="00430706">
        <w:rPr>
          <w:rFonts w:ascii="Times New Roman" w:eastAsia="Times New Roman" w:hAnsi="Times New Roman" w:cs="Times New Roman"/>
          <w:bCs/>
          <w:sz w:val="16"/>
          <w:szCs w:val="16"/>
        </w:rPr>
        <w:t>, the PHA will</w:t>
      </w:r>
      <w:r>
        <w:rPr>
          <w:rFonts w:ascii="Times New Roman" w:eastAsia="Times New Roman" w:hAnsi="Times New Roman" w:cs="Times New Roman"/>
          <w:bCs/>
          <w:sz w:val="16"/>
          <w:szCs w:val="16"/>
        </w:rPr>
        <w:t xml:space="preserve"> </w:t>
      </w:r>
      <w:r w:rsidR="00116F64">
        <w:rPr>
          <w:rFonts w:ascii="Times New Roman" w:eastAsia="Times New Roman" w:hAnsi="Times New Roman" w:cs="Times New Roman"/>
          <w:bCs/>
          <w:sz w:val="16"/>
          <w:szCs w:val="16"/>
        </w:rPr>
        <w:t xml:space="preserve">address its obligation to </w:t>
      </w:r>
      <w:r>
        <w:rPr>
          <w:rFonts w:ascii="Times New Roman" w:eastAsia="Times New Roman" w:hAnsi="Times New Roman" w:cs="Times New Roman"/>
          <w:bCs/>
          <w:sz w:val="16"/>
          <w:szCs w:val="16"/>
        </w:rPr>
        <w:t>affirmatively further</w:t>
      </w:r>
      <w:r w:rsidRPr="00C60FB1">
        <w:rPr>
          <w:rFonts w:ascii="Times New Roman" w:eastAsia="Times New Roman" w:hAnsi="Times New Roman" w:cs="Times New Roman"/>
          <w:bCs/>
          <w:sz w:val="16"/>
          <w:szCs w:val="16"/>
        </w:rPr>
        <w:t xml:space="preserve"> </w:t>
      </w:r>
      <w:r w:rsidR="00C60FB1" w:rsidRPr="00C60FB1">
        <w:rPr>
          <w:rFonts w:ascii="Times New Roman" w:eastAsia="Times New Roman" w:hAnsi="Times New Roman" w:cs="Times New Roman"/>
          <w:bCs/>
          <w:sz w:val="16"/>
          <w:szCs w:val="16"/>
        </w:rPr>
        <w:t xml:space="preserve">fair housing </w:t>
      </w:r>
      <w:r w:rsidR="00116F64">
        <w:rPr>
          <w:rFonts w:ascii="Times New Roman" w:eastAsia="Times New Roman" w:hAnsi="Times New Roman" w:cs="Times New Roman"/>
          <w:bCs/>
          <w:sz w:val="16"/>
          <w:szCs w:val="16"/>
        </w:rPr>
        <w:t xml:space="preserve">in part </w:t>
      </w:r>
      <w:r>
        <w:rPr>
          <w:rFonts w:ascii="Times New Roman" w:eastAsia="Times New Roman" w:hAnsi="Times New Roman" w:cs="Times New Roman"/>
          <w:bCs/>
          <w:sz w:val="16"/>
          <w:szCs w:val="16"/>
        </w:rPr>
        <w:t xml:space="preserve">by fulfilling </w:t>
      </w:r>
      <w:r w:rsidR="00C60FB1" w:rsidRPr="00C60FB1">
        <w:rPr>
          <w:rFonts w:ascii="Times New Roman" w:eastAsia="Times New Roman" w:hAnsi="Times New Roman" w:cs="Times New Roman"/>
          <w:bCs/>
          <w:sz w:val="16"/>
          <w:szCs w:val="16"/>
        </w:rPr>
        <w:t xml:space="preserve">the requirements at 24 CFR 903.7(o)(3) </w:t>
      </w:r>
      <w:r w:rsidR="00E054A0">
        <w:rPr>
          <w:rFonts w:ascii="Times New Roman" w:eastAsia="Times New Roman" w:hAnsi="Times New Roman" w:cs="Times New Roman"/>
          <w:bCs/>
          <w:sz w:val="16"/>
          <w:szCs w:val="16"/>
        </w:rPr>
        <w:t xml:space="preserve">enacted </w:t>
      </w:r>
      <w:r w:rsidR="00C60FB1" w:rsidRPr="00C60FB1">
        <w:rPr>
          <w:rFonts w:ascii="Times New Roman" w:eastAsia="Times New Roman" w:hAnsi="Times New Roman" w:cs="Times New Roman"/>
          <w:bCs/>
          <w:sz w:val="16"/>
          <w:szCs w:val="16"/>
        </w:rPr>
        <w:t xml:space="preserve">prior to August 17, 2015, </w:t>
      </w:r>
      <w:r w:rsidR="00E054A0">
        <w:rPr>
          <w:rFonts w:ascii="Times New Roman" w:eastAsia="Times New Roman" w:hAnsi="Times New Roman" w:cs="Times New Roman"/>
          <w:bCs/>
          <w:sz w:val="16"/>
          <w:szCs w:val="16"/>
        </w:rPr>
        <w:t xml:space="preserve">which means </w:t>
      </w:r>
      <w:r w:rsidR="00C60FB1" w:rsidRPr="00C60FB1">
        <w:rPr>
          <w:rFonts w:ascii="Times New Roman" w:eastAsia="Times New Roman" w:hAnsi="Times New Roman" w:cs="Times New Roman"/>
          <w:bCs/>
          <w:sz w:val="16"/>
          <w:szCs w:val="16"/>
        </w:rPr>
        <w:t xml:space="preserve">that </w:t>
      </w:r>
      <w:r w:rsidR="00E054A0">
        <w:rPr>
          <w:rFonts w:ascii="Times New Roman" w:eastAsia="Times New Roman" w:hAnsi="Times New Roman" w:cs="Times New Roman"/>
          <w:bCs/>
          <w:sz w:val="16"/>
          <w:szCs w:val="16"/>
        </w:rPr>
        <w:t xml:space="preserve">it </w:t>
      </w:r>
      <w:r w:rsidR="00C60FB1" w:rsidRPr="00C60FB1">
        <w:rPr>
          <w:rFonts w:ascii="Times New Roman" w:eastAsia="Times New Roman" w:hAnsi="Times New Roman" w:cs="Times New Roman"/>
          <w:bCs/>
          <w:sz w:val="16"/>
          <w:szCs w:val="16"/>
        </w:rPr>
        <w:t>examin</w:t>
      </w:r>
      <w:r w:rsidR="009E6EB6">
        <w:rPr>
          <w:rFonts w:ascii="Times New Roman" w:eastAsia="Times New Roman" w:hAnsi="Times New Roman" w:cs="Times New Roman"/>
          <w:bCs/>
          <w:sz w:val="16"/>
          <w:szCs w:val="16"/>
        </w:rPr>
        <w:t>e</w:t>
      </w:r>
      <w:r w:rsidR="00AB33E7">
        <w:rPr>
          <w:rFonts w:ascii="Times New Roman" w:eastAsia="Times New Roman" w:hAnsi="Times New Roman" w:cs="Times New Roman"/>
          <w:bCs/>
          <w:sz w:val="16"/>
          <w:szCs w:val="16"/>
        </w:rPr>
        <w:t>s</w:t>
      </w:r>
      <w:r w:rsidR="00C60FB1" w:rsidRPr="00C60FB1">
        <w:rPr>
          <w:rFonts w:ascii="Times New Roman" w:eastAsia="Times New Roman" w:hAnsi="Times New Roman" w:cs="Times New Roman"/>
          <w:bCs/>
          <w:sz w:val="16"/>
          <w:szCs w:val="16"/>
        </w:rPr>
        <w:t xml:space="preserve"> its own programs or proposed programs; identi</w:t>
      </w:r>
      <w:r w:rsidR="004E3438">
        <w:rPr>
          <w:rFonts w:ascii="Times New Roman" w:eastAsia="Times New Roman" w:hAnsi="Times New Roman" w:cs="Times New Roman"/>
          <w:bCs/>
          <w:sz w:val="16"/>
          <w:szCs w:val="16"/>
        </w:rPr>
        <w:t>fies</w:t>
      </w:r>
      <w:r w:rsidR="00C60FB1" w:rsidRPr="00C60FB1">
        <w:rPr>
          <w:rFonts w:ascii="Times New Roman" w:eastAsia="Times New Roman" w:hAnsi="Times New Roman" w:cs="Times New Roman"/>
          <w:bCs/>
          <w:sz w:val="16"/>
          <w:szCs w:val="16"/>
        </w:rPr>
        <w:t xml:space="preserve"> any impediments to fair housing choice within </w:t>
      </w:r>
      <w:r w:rsidR="004E3438" w:rsidRPr="00C60FB1">
        <w:rPr>
          <w:rFonts w:ascii="Times New Roman" w:eastAsia="Times New Roman" w:hAnsi="Times New Roman" w:cs="Times New Roman"/>
          <w:bCs/>
          <w:sz w:val="16"/>
          <w:szCs w:val="16"/>
        </w:rPr>
        <w:t>th</w:t>
      </w:r>
      <w:r w:rsidR="004E3438">
        <w:rPr>
          <w:rFonts w:ascii="Times New Roman" w:eastAsia="Times New Roman" w:hAnsi="Times New Roman" w:cs="Times New Roman"/>
          <w:bCs/>
          <w:sz w:val="16"/>
          <w:szCs w:val="16"/>
        </w:rPr>
        <w:t>o</w:t>
      </w:r>
      <w:r w:rsidR="004E3438" w:rsidRPr="00C60FB1">
        <w:rPr>
          <w:rFonts w:ascii="Times New Roman" w:eastAsia="Times New Roman" w:hAnsi="Times New Roman" w:cs="Times New Roman"/>
          <w:bCs/>
          <w:sz w:val="16"/>
          <w:szCs w:val="16"/>
        </w:rPr>
        <w:t>se</w:t>
      </w:r>
      <w:r w:rsidR="00C60FB1" w:rsidRPr="00C60FB1">
        <w:rPr>
          <w:rFonts w:ascii="Times New Roman" w:eastAsia="Times New Roman" w:hAnsi="Times New Roman" w:cs="Times New Roman"/>
          <w:bCs/>
          <w:sz w:val="16"/>
          <w:szCs w:val="16"/>
        </w:rPr>
        <w:t xml:space="preserve"> programs; address</w:t>
      </w:r>
      <w:r w:rsidR="004E3438">
        <w:rPr>
          <w:rFonts w:ascii="Times New Roman" w:eastAsia="Times New Roman" w:hAnsi="Times New Roman" w:cs="Times New Roman"/>
          <w:bCs/>
          <w:sz w:val="16"/>
          <w:szCs w:val="16"/>
        </w:rPr>
        <w:t>es those</w:t>
      </w:r>
      <w:r w:rsidR="00C60FB1" w:rsidRPr="00C60FB1">
        <w:rPr>
          <w:rFonts w:ascii="Times New Roman" w:eastAsia="Times New Roman" w:hAnsi="Times New Roman" w:cs="Times New Roman"/>
          <w:bCs/>
          <w:sz w:val="16"/>
          <w:szCs w:val="16"/>
        </w:rPr>
        <w:t xml:space="preserve"> impediments in a reasonable fashion in</w:t>
      </w:r>
      <w:r w:rsidR="004E3438">
        <w:rPr>
          <w:rFonts w:ascii="Times New Roman" w:eastAsia="Times New Roman" w:hAnsi="Times New Roman" w:cs="Times New Roman"/>
          <w:bCs/>
          <w:sz w:val="16"/>
          <w:szCs w:val="16"/>
        </w:rPr>
        <w:t xml:space="preserve"> view</w:t>
      </w:r>
      <w:r w:rsidR="00C60FB1" w:rsidRPr="00C60FB1">
        <w:rPr>
          <w:rFonts w:ascii="Times New Roman" w:eastAsia="Times New Roman" w:hAnsi="Times New Roman" w:cs="Times New Roman"/>
          <w:bCs/>
          <w:sz w:val="16"/>
          <w:szCs w:val="16"/>
        </w:rPr>
        <w:t xml:space="preserve"> of the resources available; work</w:t>
      </w:r>
      <w:r w:rsidR="004E3438">
        <w:rPr>
          <w:rFonts w:ascii="Times New Roman" w:eastAsia="Times New Roman" w:hAnsi="Times New Roman" w:cs="Times New Roman"/>
          <w:bCs/>
          <w:sz w:val="16"/>
          <w:szCs w:val="16"/>
        </w:rPr>
        <w:t>s</w:t>
      </w:r>
      <w:r w:rsidR="00C60FB1" w:rsidRPr="00C60FB1">
        <w:rPr>
          <w:rFonts w:ascii="Times New Roman" w:eastAsia="Times New Roman" w:hAnsi="Times New Roman" w:cs="Times New Roman"/>
          <w:bCs/>
          <w:sz w:val="16"/>
          <w:szCs w:val="16"/>
        </w:rPr>
        <w:t xml:space="preserve"> with local jurisdictions to implement any of the jurisdiction’s initiatives to affirmatively further fair housing that require the PHA’s involvement</w:t>
      </w:r>
      <w:r w:rsidR="004E3438">
        <w:rPr>
          <w:rFonts w:ascii="Times New Roman" w:eastAsia="Times New Roman" w:hAnsi="Times New Roman" w:cs="Times New Roman"/>
          <w:bCs/>
          <w:sz w:val="16"/>
          <w:szCs w:val="16"/>
        </w:rPr>
        <w:t>; and maintain records reflecting these analyses and actions</w:t>
      </w:r>
      <w:r w:rsidR="00C60FB1" w:rsidRPr="00C60FB1">
        <w:rPr>
          <w:rFonts w:ascii="Times New Roman" w:eastAsia="Times New Roman" w:hAnsi="Times New Roman" w:cs="Times New Roman"/>
          <w:bCs/>
          <w:sz w:val="16"/>
          <w:szCs w:val="16"/>
        </w:rPr>
        <w:t xml:space="preserve">. </w:t>
      </w:r>
      <w:bookmarkEnd w:id="2"/>
      <w:r w:rsidR="00116F64">
        <w:rPr>
          <w:rFonts w:ascii="Times New Roman" w:eastAsia="Times New Roman" w:hAnsi="Times New Roman" w:cs="Times New Roman"/>
          <w:bCs/>
          <w:sz w:val="16"/>
          <w:szCs w:val="16"/>
        </w:rPr>
        <w:t xml:space="preserve"> Furthermore, under Section 5A(d)(15) of the U.S. Housing Act of 1937, as amended, a PHA must submit a civil rights certification</w:t>
      </w:r>
      <w:r w:rsidR="00F41290">
        <w:rPr>
          <w:rFonts w:ascii="Times New Roman" w:eastAsia="Times New Roman" w:hAnsi="Times New Roman" w:cs="Times New Roman"/>
          <w:bCs/>
          <w:sz w:val="16"/>
          <w:szCs w:val="16"/>
        </w:rPr>
        <w:t xml:space="preserve"> with its </w:t>
      </w:r>
      <w:r w:rsidR="0071131C">
        <w:rPr>
          <w:rFonts w:ascii="Times New Roman" w:eastAsia="Times New Roman" w:hAnsi="Times New Roman" w:cs="Times New Roman"/>
          <w:bCs/>
          <w:sz w:val="16"/>
          <w:szCs w:val="16"/>
        </w:rPr>
        <w:t xml:space="preserve">Annual </w:t>
      </w:r>
      <w:r w:rsidR="00F41290">
        <w:rPr>
          <w:rFonts w:ascii="Times New Roman" w:eastAsia="Times New Roman" w:hAnsi="Times New Roman" w:cs="Times New Roman"/>
          <w:bCs/>
          <w:sz w:val="16"/>
          <w:szCs w:val="16"/>
        </w:rPr>
        <w:t xml:space="preserve">PHA </w:t>
      </w:r>
      <w:r w:rsidR="0071131C">
        <w:rPr>
          <w:rFonts w:ascii="Times New Roman" w:eastAsia="Times New Roman" w:hAnsi="Times New Roman" w:cs="Times New Roman"/>
          <w:bCs/>
          <w:sz w:val="16"/>
          <w:szCs w:val="16"/>
        </w:rPr>
        <w:t xml:space="preserve"> </w:t>
      </w:r>
      <w:r w:rsidR="00F41290">
        <w:rPr>
          <w:rFonts w:ascii="Times New Roman" w:eastAsia="Times New Roman" w:hAnsi="Times New Roman" w:cs="Times New Roman"/>
          <w:bCs/>
          <w:sz w:val="16"/>
          <w:szCs w:val="16"/>
        </w:rPr>
        <w:t>Plan</w:t>
      </w:r>
      <w:r w:rsidR="00116F64">
        <w:rPr>
          <w:rFonts w:ascii="Times New Roman" w:eastAsia="Times New Roman" w:hAnsi="Times New Roman" w:cs="Times New Roman"/>
          <w:bCs/>
          <w:sz w:val="16"/>
          <w:szCs w:val="16"/>
        </w:rPr>
        <w:t>, which is described at 24 CFR 903.7(o)(1)</w:t>
      </w:r>
      <w:bookmarkStart w:id="4" w:name="_Hlk533078118"/>
      <w:r w:rsidR="0071131C">
        <w:rPr>
          <w:rFonts w:ascii="Times New Roman" w:eastAsia="Times New Roman" w:hAnsi="Times New Roman" w:cs="Times New Roman"/>
          <w:bCs/>
          <w:sz w:val="16"/>
          <w:szCs w:val="16"/>
        </w:rPr>
        <w:t xml:space="preserve"> except for qualified PHAs who submit</w:t>
      </w:r>
      <w:r w:rsidR="00606847">
        <w:rPr>
          <w:rFonts w:ascii="Times New Roman" w:eastAsia="Times New Roman" w:hAnsi="Times New Roman" w:cs="Times New Roman"/>
          <w:bCs/>
          <w:sz w:val="16"/>
          <w:szCs w:val="16"/>
        </w:rPr>
        <w:t xml:space="preserve"> the Form HUD-50077-CR as a standalone document</w:t>
      </w:r>
      <w:bookmarkEnd w:id="4"/>
      <w:r w:rsidR="00116F64">
        <w:rPr>
          <w:rFonts w:ascii="Times New Roman" w:eastAsia="Times New Roman" w:hAnsi="Times New Roman" w:cs="Times New Roman"/>
          <w:bCs/>
          <w:sz w:val="16"/>
          <w:szCs w:val="16"/>
        </w:rPr>
        <w:t xml:space="preserve">. </w:t>
      </w:r>
    </w:p>
    <w:bookmarkEnd w:id="3"/>
    <w:p w14:paraId="1B9A170B" w14:textId="77777777" w:rsidR="00C60FB1" w:rsidRPr="00AB33E7" w:rsidRDefault="00C60FB1" w:rsidP="00C60FB1">
      <w:pPr>
        <w:tabs>
          <w:tab w:val="left" w:pos="360"/>
          <w:tab w:val="left" w:pos="720"/>
        </w:tabs>
        <w:spacing w:after="0" w:line="240" w:lineRule="auto"/>
        <w:ind w:left="630" w:hanging="360"/>
        <w:rPr>
          <w:rFonts w:ascii="Times New Roman" w:eastAsia="Times New Roman" w:hAnsi="Times New Roman" w:cs="Times New Roman"/>
          <w:b/>
          <w:bCs/>
          <w:sz w:val="12"/>
          <w:szCs w:val="12"/>
        </w:rPr>
      </w:pPr>
    </w:p>
    <w:p w14:paraId="0172BBE5" w14:textId="77777777" w:rsidR="00C60FB1" w:rsidRPr="00C60FB1"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r w:rsidRPr="00C60FB1">
        <w:rPr>
          <w:rFonts w:ascii="Cambria" w:eastAsia="Calibri" w:hAnsi="Cambria" w:cs="Times New Roman"/>
          <w:sz w:val="12"/>
          <w:szCs w:val="12"/>
        </w:rPr>
        <w:t>This information collection is authorized by Section 511 of the Quality Housing and Work Responsibility Act, which added a new section 5A to the U.S. Housing Act of 1937, as amended, which introduced the 5-Year PHA Plan.  The 5-Year PHA Plan provides the PHA’s mission, goals and objectives for serving the needs of low- income, very low- income, and extremely low- income families and the progress made in meeting the goals and objectives described in the previous 5-Year Plan.</w:t>
      </w:r>
    </w:p>
    <w:p w14:paraId="299EEAD4" w14:textId="77777777" w:rsidR="00C60FB1" w:rsidRPr="00C60FB1"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p>
    <w:p w14:paraId="50A3880E" w14:textId="0F4BEB16" w:rsidR="00C60FB1" w:rsidRPr="00C60FB1" w:rsidRDefault="00C60FB1" w:rsidP="00C60FB1">
      <w:pPr>
        <w:pBdr>
          <w:top w:val="single" w:sz="4" w:space="1" w:color="auto"/>
        </w:pBdr>
        <w:tabs>
          <w:tab w:val="center" w:pos="4680"/>
          <w:tab w:val="right" w:pos="9360"/>
        </w:tabs>
        <w:spacing w:after="0" w:line="240" w:lineRule="auto"/>
        <w:ind w:left="-540" w:right="360"/>
        <w:rPr>
          <w:rFonts w:ascii="Cambria" w:eastAsia="Calibri" w:hAnsi="Cambria" w:cs="Times New Roman"/>
          <w:sz w:val="12"/>
          <w:szCs w:val="12"/>
        </w:rPr>
      </w:pPr>
      <w:r w:rsidRPr="00C60FB1">
        <w:rPr>
          <w:rFonts w:ascii="Cambria" w:eastAsia="Calibri" w:hAnsi="Cambria" w:cs="Times New Roman"/>
          <w:sz w:val="12"/>
          <w:szCs w:val="12"/>
        </w:rPr>
        <w:t>Public reporting burden for this information collection is estimated to average 1.</w:t>
      </w:r>
      <w:r w:rsidR="00CB00E6">
        <w:rPr>
          <w:rFonts w:ascii="Cambria" w:eastAsia="Calibri" w:hAnsi="Cambria" w:cs="Times New Roman"/>
          <w:sz w:val="12"/>
          <w:szCs w:val="12"/>
        </w:rPr>
        <w:t>64</w:t>
      </w:r>
      <w:r w:rsidRPr="00C60FB1">
        <w:rPr>
          <w:rFonts w:ascii="Cambria" w:eastAsia="Calibri" w:hAnsi="Cambria" w:cs="Times New Roman"/>
          <w:sz w:val="12"/>
          <w:szCs w:val="12"/>
        </w:rPr>
        <w:t xml:space="preserve"> hours per year per response or </w:t>
      </w:r>
      <w:r w:rsidR="00120A10">
        <w:rPr>
          <w:rFonts w:ascii="Cambria" w:eastAsia="Calibri" w:hAnsi="Cambria" w:cs="Times New Roman"/>
          <w:sz w:val="12"/>
          <w:szCs w:val="12"/>
        </w:rPr>
        <w:t>8.2</w:t>
      </w:r>
      <w:r w:rsidRPr="00C60FB1">
        <w:rPr>
          <w:rFonts w:ascii="Cambria" w:eastAsia="Calibri" w:hAnsi="Cambria" w:cs="Times New Roman"/>
          <w:sz w:val="12"/>
          <w:szCs w:val="12"/>
        </w:rPr>
        <w:t xml:space="preserve"> hours per response every five years, including the time for reviewing instructions, searching existing data sources, gathering and maintaining the data needed, and completing and reviewing the collection of information. HUD may not collect this information, and respondents are not required to complete this form, unless it displays a currently valid OMB Control Number.  </w:t>
      </w:r>
    </w:p>
    <w:p w14:paraId="2CA7598A" w14:textId="77777777" w:rsidR="00C60FB1" w:rsidRPr="00C60FB1" w:rsidRDefault="00C60FB1" w:rsidP="00C60FB1">
      <w:pPr>
        <w:spacing w:after="0" w:line="240" w:lineRule="auto"/>
        <w:ind w:left="-540" w:right="360"/>
        <w:rPr>
          <w:rFonts w:ascii="Cambria" w:eastAsia="Times New Roman" w:hAnsi="Cambria" w:cs="Times New Roman"/>
          <w:b/>
          <w:sz w:val="12"/>
          <w:szCs w:val="12"/>
        </w:rPr>
      </w:pPr>
    </w:p>
    <w:p w14:paraId="2B22DA33" w14:textId="77777777" w:rsidR="00C60FB1" w:rsidRPr="00C60FB1" w:rsidRDefault="00C60FB1" w:rsidP="00C60FB1">
      <w:pPr>
        <w:spacing w:after="0" w:line="240" w:lineRule="auto"/>
        <w:ind w:left="-540" w:right="360"/>
        <w:rPr>
          <w:rFonts w:ascii="Times New Roman" w:eastAsia="Times New Roman" w:hAnsi="Times New Roman" w:cs="Times New Roman"/>
          <w:sz w:val="24"/>
          <w:szCs w:val="24"/>
        </w:rPr>
      </w:pPr>
      <w:r w:rsidRPr="00C60FB1">
        <w:rPr>
          <w:rFonts w:ascii="Cambria" w:eastAsia="Times New Roman" w:hAnsi="Cambria" w:cs="Times New Roman"/>
          <w:b/>
          <w:sz w:val="12"/>
          <w:szCs w:val="12"/>
        </w:rPr>
        <w:t>Privacy Act Notice.</w:t>
      </w:r>
      <w:r w:rsidRPr="00C60FB1">
        <w:rPr>
          <w:rFonts w:ascii="Cambria" w:eastAsia="Times New Roman" w:hAnsi="Cambria" w:cs="Times New Roman"/>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sectPr w:rsidR="00C60FB1" w:rsidRPr="00C60FB1" w:rsidSect="00C60FB1">
      <w:footerReference w:type="default" r:id="rId16"/>
      <w:headerReference w:type="first" r:id="rId17"/>
      <w:footerReference w:type="first" r:id="rId18"/>
      <w:pgSz w:w="12240" w:h="15840"/>
      <w:pgMar w:top="1440" w:right="1440" w:bottom="6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8DCE1" w14:textId="77777777" w:rsidR="00984442" w:rsidRDefault="00984442" w:rsidP="00C60FB1">
      <w:pPr>
        <w:spacing w:after="0" w:line="240" w:lineRule="auto"/>
      </w:pPr>
      <w:r>
        <w:separator/>
      </w:r>
    </w:p>
  </w:endnote>
  <w:endnote w:type="continuationSeparator" w:id="0">
    <w:p w14:paraId="7142C7CA" w14:textId="77777777" w:rsidR="00984442" w:rsidRDefault="00984442" w:rsidP="00C6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019627"/>
      <w:docPartObj>
        <w:docPartGallery w:val="Page Numbers (Bottom of Page)"/>
        <w:docPartUnique/>
      </w:docPartObj>
    </w:sdtPr>
    <w:sdtEndPr/>
    <w:sdtContent>
      <w:sdt>
        <w:sdtPr>
          <w:id w:val="249170772"/>
          <w:docPartObj>
            <w:docPartGallery w:val="Page Numbers (Top of Page)"/>
            <w:docPartUnique/>
          </w:docPartObj>
        </w:sdtPr>
        <w:sdtEndPr/>
        <w:sdtContent>
          <w:p w14:paraId="6D3933CB" w14:textId="755117D8" w:rsidR="00C60FB1" w:rsidRDefault="00C60FB1" w:rsidP="00C60FB1">
            <w:pPr>
              <w:pStyle w:val="Footer"/>
              <w:ind w:firstLine="4320"/>
              <w:jc w:val="center"/>
            </w:pPr>
            <w:r w:rsidRPr="00C60FB1">
              <w:rPr>
                <w:rFonts w:ascii="Times New Roman" w:hAnsi="Times New Roman" w:cs="Times New Roman"/>
                <w:sz w:val="16"/>
                <w:szCs w:val="16"/>
              </w:rPr>
              <w:t xml:space="preserve">Page </w:t>
            </w:r>
            <w:r w:rsidRPr="00C60FB1">
              <w:rPr>
                <w:rFonts w:ascii="Times New Roman" w:hAnsi="Times New Roman" w:cs="Times New Roman"/>
                <w:b/>
                <w:bCs/>
                <w:sz w:val="16"/>
                <w:szCs w:val="16"/>
              </w:rPr>
              <w:fldChar w:fldCharType="begin"/>
            </w:r>
            <w:r w:rsidRPr="00C60FB1">
              <w:rPr>
                <w:rFonts w:ascii="Times New Roman" w:hAnsi="Times New Roman" w:cs="Times New Roman"/>
                <w:b/>
                <w:bCs/>
                <w:sz w:val="16"/>
                <w:szCs w:val="16"/>
              </w:rPr>
              <w:instrText xml:space="preserve"> PAGE </w:instrText>
            </w:r>
            <w:r w:rsidRPr="00C60FB1">
              <w:rPr>
                <w:rFonts w:ascii="Times New Roman" w:hAnsi="Times New Roman" w:cs="Times New Roman"/>
                <w:b/>
                <w:bCs/>
                <w:sz w:val="16"/>
                <w:szCs w:val="16"/>
              </w:rPr>
              <w:fldChar w:fldCharType="separate"/>
            </w:r>
            <w:r w:rsidR="00DA6C5D">
              <w:rPr>
                <w:rFonts w:ascii="Times New Roman" w:hAnsi="Times New Roman" w:cs="Times New Roman"/>
                <w:b/>
                <w:bCs/>
                <w:noProof/>
                <w:sz w:val="16"/>
                <w:szCs w:val="16"/>
              </w:rPr>
              <w:t>6</w:t>
            </w:r>
            <w:r w:rsidRPr="00C60FB1">
              <w:rPr>
                <w:rFonts w:ascii="Times New Roman" w:hAnsi="Times New Roman" w:cs="Times New Roman"/>
                <w:b/>
                <w:bCs/>
                <w:sz w:val="16"/>
                <w:szCs w:val="16"/>
              </w:rPr>
              <w:fldChar w:fldCharType="end"/>
            </w:r>
            <w:r w:rsidRPr="00C60FB1">
              <w:rPr>
                <w:rFonts w:ascii="Times New Roman" w:hAnsi="Times New Roman" w:cs="Times New Roman"/>
                <w:sz w:val="16"/>
                <w:szCs w:val="16"/>
              </w:rPr>
              <w:t xml:space="preserve"> of </w:t>
            </w:r>
            <w:r w:rsidRPr="00C60FB1">
              <w:rPr>
                <w:rFonts w:ascii="Times New Roman" w:hAnsi="Times New Roman" w:cs="Times New Roman"/>
                <w:b/>
                <w:bCs/>
                <w:sz w:val="16"/>
                <w:szCs w:val="16"/>
              </w:rPr>
              <w:fldChar w:fldCharType="begin"/>
            </w:r>
            <w:r w:rsidRPr="00C60FB1">
              <w:rPr>
                <w:rFonts w:ascii="Times New Roman" w:hAnsi="Times New Roman" w:cs="Times New Roman"/>
                <w:b/>
                <w:bCs/>
                <w:sz w:val="16"/>
                <w:szCs w:val="16"/>
              </w:rPr>
              <w:instrText xml:space="preserve"> NUMPAGES  </w:instrText>
            </w:r>
            <w:r w:rsidRPr="00C60FB1">
              <w:rPr>
                <w:rFonts w:ascii="Times New Roman" w:hAnsi="Times New Roman" w:cs="Times New Roman"/>
                <w:b/>
                <w:bCs/>
                <w:sz w:val="16"/>
                <w:szCs w:val="16"/>
              </w:rPr>
              <w:fldChar w:fldCharType="separate"/>
            </w:r>
            <w:r w:rsidR="00DA6C5D">
              <w:rPr>
                <w:rFonts w:ascii="Times New Roman" w:hAnsi="Times New Roman" w:cs="Times New Roman"/>
                <w:b/>
                <w:bCs/>
                <w:noProof/>
                <w:sz w:val="16"/>
                <w:szCs w:val="16"/>
              </w:rPr>
              <w:t>6</w:t>
            </w:r>
            <w:r w:rsidRPr="00C60FB1">
              <w:rPr>
                <w:rFonts w:ascii="Times New Roman" w:hAnsi="Times New Roman" w:cs="Times New Roman"/>
                <w:b/>
                <w:bCs/>
                <w:sz w:val="16"/>
                <w:szCs w:val="16"/>
              </w:rPr>
              <w:fldChar w:fldCharType="end"/>
            </w:r>
            <w:r w:rsidRPr="00C60FB1">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sidRPr="00C60FB1">
              <w:rPr>
                <w:rFonts w:ascii="Times New Roman" w:eastAsia="Times New Roman" w:hAnsi="Times New Roman" w:cs="Times New Roman"/>
                <w:b/>
                <w:sz w:val="16"/>
                <w:szCs w:val="16"/>
              </w:rPr>
              <w:t>form HUD-50075-5Y</w:t>
            </w:r>
            <w:r w:rsidRPr="00C60FB1">
              <w:rPr>
                <w:rFonts w:ascii="Times New Roman" w:eastAsia="Times New Roman" w:hAnsi="Times New Roman" w:cs="Times New Roman"/>
                <w:sz w:val="16"/>
                <w:szCs w:val="16"/>
              </w:rPr>
              <w:t xml:space="preserve"> (</w:t>
            </w:r>
            <w:r w:rsidR="00B02DF0">
              <w:rPr>
                <w:rFonts w:ascii="Times New Roman" w:eastAsia="Times New Roman" w:hAnsi="Times New Roman" w:cs="Times New Roman"/>
                <w:sz w:val="16"/>
                <w:szCs w:val="16"/>
              </w:rPr>
              <w:t>0</w:t>
            </w:r>
            <w:r w:rsidR="00712A3E">
              <w:rPr>
                <w:rFonts w:ascii="Times New Roman" w:eastAsia="Times New Roman" w:hAnsi="Times New Roman" w:cs="Times New Roman"/>
                <w:sz w:val="16"/>
                <w:szCs w:val="16"/>
              </w:rPr>
              <w:t>3</w:t>
            </w:r>
            <w:r w:rsidRPr="00C60FB1">
              <w:rPr>
                <w:rFonts w:ascii="Times New Roman" w:eastAsia="Times New Roman" w:hAnsi="Times New Roman" w:cs="Times New Roman"/>
                <w:sz w:val="16"/>
                <w:szCs w:val="16"/>
              </w:rPr>
              <w:t>/</w:t>
            </w:r>
            <w:r w:rsidR="00B02DF0">
              <w:rPr>
                <w:rFonts w:ascii="Times New Roman" w:eastAsia="Times New Roman" w:hAnsi="Times New Roman" w:cs="Times New Roman"/>
                <w:sz w:val="16"/>
                <w:szCs w:val="16"/>
              </w:rPr>
              <w:t>31/</w:t>
            </w:r>
            <w:r w:rsidRPr="00C60FB1">
              <w:rPr>
                <w:rFonts w:ascii="Times New Roman" w:eastAsia="Times New Roman" w:hAnsi="Times New Roman" w:cs="Times New Roman"/>
                <w:sz w:val="16"/>
                <w:szCs w:val="16"/>
              </w:rPr>
              <w:t>20</w:t>
            </w:r>
            <w:r w:rsidR="00BB320A">
              <w:rPr>
                <w:rFonts w:ascii="Times New Roman" w:eastAsia="Times New Roman" w:hAnsi="Times New Roman" w:cs="Times New Roman"/>
                <w:sz w:val="16"/>
                <w:szCs w:val="16"/>
              </w:rPr>
              <w:t>2</w:t>
            </w:r>
            <w:r w:rsidR="00B02DF0">
              <w:rPr>
                <w:rFonts w:ascii="Times New Roman" w:eastAsia="Times New Roman" w:hAnsi="Times New Roman" w:cs="Times New Roman"/>
                <w:sz w:val="16"/>
                <w:szCs w:val="16"/>
              </w:rPr>
              <w:t>4</w:t>
            </w:r>
            <w:r w:rsidRPr="00C60FB1">
              <w:rPr>
                <w:rFonts w:ascii="Times New Roman" w:eastAsia="Times New Roman" w:hAnsi="Times New Roman" w:cs="Times New Roman"/>
                <w:sz w:val="16"/>
                <w:szCs w:val="16"/>
              </w:rPr>
              <w:t>)</w:t>
            </w:r>
          </w:p>
        </w:sdtContent>
      </w:sdt>
    </w:sdtContent>
  </w:sdt>
  <w:p w14:paraId="006BFF49" w14:textId="77777777" w:rsidR="00C60FB1" w:rsidRDefault="00C60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064203"/>
      <w:docPartObj>
        <w:docPartGallery w:val="Page Numbers (Bottom of Page)"/>
        <w:docPartUnique/>
      </w:docPartObj>
    </w:sdtPr>
    <w:sdtEndPr/>
    <w:sdtContent>
      <w:sdt>
        <w:sdtPr>
          <w:id w:val="1728636285"/>
          <w:docPartObj>
            <w:docPartGallery w:val="Page Numbers (Top of Page)"/>
            <w:docPartUnique/>
          </w:docPartObj>
        </w:sdtPr>
        <w:sdtEndPr/>
        <w:sdtContent>
          <w:p w14:paraId="7EDC690A" w14:textId="13B73583" w:rsidR="00C60FB1" w:rsidRDefault="00C60FB1" w:rsidP="00C60FB1">
            <w:pPr>
              <w:pStyle w:val="Footer"/>
              <w:ind w:firstLine="4320"/>
              <w:jc w:val="center"/>
            </w:pPr>
            <w:r w:rsidRPr="00C60FB1">
              <w:rPr>
                <w:sz w:val="16"/>
                <w:szCs w:val="16"/>
              </w:rPr>
              <w:t xml:space="preserve">Page </w:t>
            </w:r>
            <w:r w:rsidRPr="00C60FB1">
              <w:rPr>
                <w:b/>
                <w:bCs/>
                <w:sz w:val="16"/>
                <w:szCs w:val="16"/>
              </w:rPr>
              <w:fldChar w:fldCharType="begin"/>
            </w:r>
            <w:r w:rsidRPr="00C60FB1">
              <w:rPr>
                <w:b/>
                <w:bCs/>
                <w:sz w:val="16"/>
                <w:szCs w:val="16"/>
              </w:rPr>
              <w:instrText xml:space="preserve"> PAGE </w:instrText>
            </w:r>
            <w:r w:rsidRPr="00C60FB1">
              <w:rPr>
                <w:b/>
                <w:bCs/>
                <w:sz w:val="16"/>
                <w:szCs w:val="16"/>
              </w:rPr>
              <w:fldChar w:fldCharType="separate"/>
            </w:r>
            <w:r w:rsidR="009E6EB6">
              <w:rPr>
                <w:b/>
                <w:bCs/>
                <w:noProof/>
                <w:sz w:val="16"/>
                <w:szCs w:val="16"/>
              </w:rPr>
              <w:t>1</w:t>
            </w:r>
            <w:r w:rsidRPr="00C60FB1">
              <w:rPr>
                <w:b/>
                <w:bCs/>
                <w:sz w:val="16"/>
                <w:szCs w:val="16"/>
              </w:rPr>
              <w:fldChar w:fldCharType="end"/>
            </w:r>
            <w:r w:rsidRPr="00C60FB1">
              <w:rPr>
                <w:sz w:val="16"/>
                <w:szCs w:val="16"/>
              </w:rPr>
              <w:t xml:space="preserve"> of </w:t>
            </w:r>
            <w:r w:rsidRPr="00C60FB1">
              <w:rPr>
                <w:b/>
                <w:bCs/>
                <w:sz w:val="16"/>
                <w:szCs w:val="16"/>
              </w:rPr>
              <w:fldChar w:fldCharType="begin"/>
            </w:r>
            <w:r w:rsidRPr="00C60FB1">
              <w:rPr>
                <w:b/>
                <w:bCs/>
                <w:sz w:val="16"/>
                <w:szCs w:val="16"/>
              </w:rPr>
              <w:instrText xml:space="preserve"> NUMPAGES  </w:instrText>
            </w:r>
            <w:r w:rsidRPr="00C60FB1">
              <w:rPr>
                <w:b/>
                <w:bCs/>
                <w:sz w:val="16"/>
                <w:szCs w:val="16"/>
              </w:rPr>
              <w:fldChar w:fldCharType="separate"/>
            </w:r>
            <w:r w:rsidR="009E6EB6">
              <w:rPr>
                <w:b/>
                <w:bCs/>
                <w:noProof/>
                <w:sz w:val="16"/>
                <w:szCs w:val="16"/>
              </w:rPr>
              <w:t>6</w:t>
            </w:r>
            <w:r w:rsidRPr="00C60FB1">
              <w:rPr>
                <w:b/>
                <w:bCs/>
                <w:sz w:val="16"/>
                <w:szCs w:val="16"/>
              </w:rPr>
              <w:fldChar w:fldCharType="end"/>
            </w:r>
            <w:r w:rsidRPr="00C60FB1">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ab/>
            </w:r>
            <w:r w:rsidRPr="00C60FB1">
              <w:rPr>
                <w:rFonts w:ascii="Times New Roman" w:eastAsia="Times New Roman" w:hAnsi="Times New Roman" w:cs="Times New Roman"/>
                <w:b/>
                <w:sz w:val="16"/>
                <w:szCs w:val="16"/>
              </w:rPr>
              <w:t>form HUD-50075-5Y</w:t>
            </w:r>
            <w:r w:rsidRPr="00C60FB1">
              <w:rPr>
                <w:rFonts w:ascii="Times New Roman" w:eastAsia="Times New Roman" w:hAnsi="Times New Roman" w:cs="Times New Roman"/>
                <w:sz w:val="16"/>
                <w:szCs w:val="16"/>
              </w:rPr>
              <w:t xml:space="preserve"> (</w:t>
            </w:r>
            <w:r w:rsidR="00B02DF0">
              <w:rPr>
                <w:rFonts w:ascii="Times New Roman" w:eastAsia="Times New Roman" w:hAnsi="Times New Roman" w:cs="Times New Roman"/>
                <w:sz w:val="16"/>
                <w:szCs w:val="16"/>
              </w:rPr>
              <w:t>03</w:t>
            </w:r>
            <w:r w:rsidRPr="00C60FB1">
              <w:rPr>
                <w:rFonts w:ascii="Times New Roman" w:eastAsia="Times New Roman" w:hAnsi="Times New Roman" w:cs="Times New Roman"/>
                <w:sz w:val="16"/>
                <w:szCs w:val="16"/>
              </w:rPr>
              <w:t>/</w:t>
            </w:r>
            <w:r w:rsidR="00B02DF0">
              <w:rPr>
                <w:rFonts w:ascii="Times New Roman" w:eastAsia="Times New Roman" w:hAnsi="Times New Roman" w:cs="Times New Roman"/>
                <w:sz w:val="16"/>
                <w:szCs w:val="16"/>
              </w:rPr>
              <w:t>31/</w:t>
            </w:r>
            <w:r w:rsidRPr="00C60FB1">
              <w:rPr>
                <w:rFonts w:ascii="Times New Roman" w:eastAsia="Times New Roman" w:hAnsi="Times New Roman" w:cs="Times New Roman"/>
                <w:sz w:val="16"/>
                <w:szCs w:val="16"/>
              </w:rPr>
              <w:t>20</w:t>
            </w:r>
            <w:r w:rsidR="00BB320A">
              <w:rPr>
                <w:rFonts w:ascii="Times New Roman" w:eastAsia="Times New Roman" w:hAnsi="Times New Roman" w:cs="Times New Roman"/>
                <w:sz w:val="16"/>
                <w:szCs w:val="16"/>
              </w:rPr>
              <w:t>2</w:t>
            </w:r>
            <w:r w:rsidR="00B02DF0">
              <w:rPr>
                <w:rFonts w:ascii="Times New Roman" w:eastAsia="Times New Roman" w:hAnsi="Times New Roman" w:cs="Times New Roman"/>
                <w:sz w:val="16"/>
                <w:szCs w:val="16"/>
              </w:rPr>
              <w:t>4</w:t>
            </w:r>
            <w:r w:rsidRPr="00C60FB1">
              <w:rPr>
                <w:rFonts w:ascii="Times New Roman" w:eastAsia="Times New Roman" w:hAnsi="Times New Roman" w:cs="Times New Roman"/>
                <w:sz w:val="16"/>
                <w:szCs w:val="16"/>
              </w:rPr>
              <w:t>)</w:t>
            </w:r>
          </w:p>
        </w:sdtContent>
      </w:sdt>
    </w:sdtContent>
  </w:sdt>
  <w:p w14:paraId="7C47A1D9" w14:textId="77777777" w:rsidR="00C60FB1" w:rsidRDefault="00C60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5FFEF" w14:textId="77777777" w:rsidR="00984442" w:rsidRDefault="00984442" w:rsidP="00C60FB1">
      <w:pPr>
        <w:spacing w:after="0" w:line="240" w:lineRule="auto"/>
      </w:pPr>
      <w:r>
        <w:separator/>
      </w:r>
    </w:p>
  </w:footnote>
  <w:footnote w:type="continuationSeparator" w:id="0">
    <w:p w14:paraId="450D265F" w14:textId="77777777" w:rsidR="00984442" w:rsidRDefault="00984442" w:rsidP="00C60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8093" w14:textId="77777777" w:rsidR="00C60FB1" w:rsidRPr="00C60FB1" w:rsidRDefault="00C60FB1" w:rsidP="00C60FB1">
    <w:pPr>
      <w:spacing w:after="0" w:line="240" w:lineRule="auto"/>
      <w:ind w:left="-540"/>
      <w:rPr>
        <w:rFonts w:ascii="Times New Roman" w:eastAsia="Times New Roman" w:hAnsi="Times New Roman" w:cs="Times New Roman"/>
        <w:sz w:val="24"/>
        <w:szCs w:val="24"/>
      </w:rPr>
    </w:pPr>
  </w:p>
  <w:p w14:paraId="5A3F278C" w14:textId="77777777" w:rsidR="00C60FB1" w:rsidRPr="00C60FB1" w:rsidRDefault="00C60FB1" w:rsidP="00C60FB1">
    <w:pPr>
      <w:spacing w:after="0" w:line="240" w:lineRule="auto"/>
      <w:rPr>
        <w:rFonts w:ascii="Times New Roman" w:eastAsia="Times New Roman" w:hAnsi="Times New Roman" w:cs="Times New Roman"/>
        <w:sz w:val="24"/>
        <w:szCs w:val="24"/>
      </w:rPr>
    </w:pPr>
  </w:p>
  <w:tbl>
    <w:tblPr>
      <w:tblW w:w="10260" w:type="dxa"/>
      <w:tblInd w:w="-432" w:type="dxa"/>
      <w:tblLayout w:type="fixed"/>
      <w:tblLook w:val="0000" w:firstRow="0" w:lastRow="0" w:firstColumn="0" w:lastColumn="0" w:noHBand="0" w:noVBand="0"/>
    </w:tblPr>
    <w:tblGrid>
      <w:gridCol w:w="3240"/>
      <w:gridCol w:w="4950"/>
      <w:gridCol w:w="2070"/>
    </w:tblGrid>
    <w:tr w:rsidR="00C60FB1" w:rsidRPr="00C60FB1" w14:paraId="5D1D2763" w14:textId="77777777" w:rsidTr="00BC77F9">
      <w:trPr>
        <w:trHeight w:val="674"/>
      </w:trPr>
      <w:tc>
        <w:tcPr>
          <w:tcW w:w="3240" w:type="dxa"/>
          <w:tcBorders>
            <w:top w:val="single" w:sz="12" w:space="0" w:color="auto"/>
            <w:left w:val="single" w:sz="12" w:space="0" w:color="auto"/>
            <w:bottom w:val="single" w:sz="4" w:space="0" w:color="auto"/>
            <w:right w:val="single" w:sz="12" w:space="0" w:color="auto"/>
          </w:tcBorders>
        </w:tcPr>
        <w:p w14:paraId="43DCFCC7" w14:textId="77777777" w:rsidR="00C60FB1" w:rsidRPr="00C60FB1" w:rsidRDefault="00C60FB1" w:rsidP="00C60FB1">
          <w:pPr>
            <w:tabs>
              <w:tab w:val="center" w:pos="4680"/>
              <w:tab w:val="right" w:pos="9360"/>
            </w:tabs>
            <w:spacing w:after="0" w:line="240" w:lineRule="auto"/>
            <w:rPr>
              <w:rFonts w:ascii="Calibri" w:eastAsia="Calibri" w:hAnsi="Calibri" w:cs="Times New Roman"/>
              <w:b/>
              <w:sz w:val="36"/>
              <w:szCs w:val="36"/>
            </w:rPr>
          </w:pPr>
          <w:r w:rsidRPr="00C60FB1">
            <w:rPr>
              <w:rFonts w:ascii="Calibri" w:eastAsia="Calibri" w:hAnsi="Calibri" w:cs="Times New Roman"/>
              <w:b/>
              <w:sz w:val="36"/>
              <w:szCs w:val="36"/>
            </w:rPr>
            <w:t>5-Year PHA Plan</w:t>
          </w:r>
        </w:p>
        <w:p w14:paraId="0FDA3836" w14:textId="77777777" w:rsidR="00C60FB1" w:rsidRPr="00C60FB1" w:rsidRDefault="00C60FB1" w:rsidP="00C60FB1">
          <w:pPr>
            <w:tabs>
              <w:tab w:val="center" w:pos="4680"/>
              <w:tab w:val="right" w:pos="9360"/>
            </w:tabs>
            <w:spacing w:after="0" w:line="240" w:lineRule="auto"/>
            <w:rPr>
              <w:rFonts w:ascii="Calibri" w:eastAsia="Calibri" w:hAnsi="Calibri" w:cs="Times New Roman"/>
              <w:b/>
              <w:i/>
              <w:sz w:val="36"/>
              <w:szCs w:val="36"/>
            </w:rPr>
          </w:pPr>
          <w:r w:rsidRPr="00C60FB1">
            <w:rPr>
              <w:rFonts w:ascii="Calibri" w:eastAsia="Calibri" w:hAnsi="Calibri" w:cs="Times New Roman"/>
              <w:b/>
              <w:i/>
              <w:sz w:val="36"/>
              <w:szCs w:val="36"/>
            </w:rPr>
            <w:t>(for All PHAs)</w:t>
          </w:r>
        </w:p>
      </w:tc>
      <w:tc>
        <w:tcPr>
          <w:tcW w:w="4950" w:type="dxa"/>
          <w:tcBorders>
            <w:top w:val="single" w:sz="12" w:space="0" w:color="auto"/>
            <w:left w:val="single" w:sz="12" w:space="0" w:color="auto"/>
            <w:bottom w:val="single" w:sz="4" w:space="0" w:color="auto"/>
            <w:right w:val="single" w:sz="12" w:space="0" w:color="auto"/>
          </w:tcBorders>
        </w:tcPr>
        <w:p w14:paraId="41AB21E5" w14:textId="77777777" w:rsidR="00C60FB1" w:rsidRPr="00C60FB1" w:rsidRDefault="00C60FB1" w:rsidP="00C60FB1">
          <w:pPr>
            <w:spacing w:after="0" w:line="240" w:lineRule="auto"/>
            <w:rPr>
              <w:rFonts w:ascii="Times" w:eastAsia="Times New Roman" w:hAnsi="Times" w:cs="Courier New"/>
              <w:b/>
              <w:bCs/>
              <w:sz w:val="20"/>
              <w:szCs w:val="20"/>
            </w:rPr>
          </w:pPr>
          <w:r w:rsidRPr="00C60FB1">
            <w:rPr>
              <w:rFonts w:ascii="Times" w:eastAsia="Times New Roman" w:hAnsi="Times" w:cs="Courier New"/>
              <w:b/>
              <w:bCs/>
              <w:sz w:val="20"/>
              <w:szCs w:val="20"/>
            </w:rPr>
            <w:t>U.S. Department of Housing and Urban Development</w:t>
          </w:r>
        </w:p>
        <w:p w14:paraId="5D402375" w14:textId="77777777" w:rsidR="00C60FB1" w:rsidRPr="00C60FB1" w:rsidRDefault="00C60FB1" w:rsidP="00C60FB1">
          <w:pPr>
            <w:tabs>
              <w:tab w:val="center" w:pos="4680"/>
              <w:tab w:val="right" w:pos="9360"/>
            </w:tabs>
            <w:spacing w:after="0" w:line="240" w:lineRule="auto"/>
            <w:rPr>
              <w:rFonts w:ascii="Calibri" w:eastAsia="Calibri" w:hAnsi="Calibri" w:cs="Times New Roman"/>
              <w:b/>
              <w:bCs/>
            </w:rPr>
          </w:pPr>
          <w:r w:rsidRPr="00C60FB1">
            <w:rPr>
              <w:rFonts w:ascii="Times" w:eastAsia="Calibri" w:hAnsi="Times" w:cs="Times New Roman"/>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009D3479" w14:textId="77777777" w:rsidR="00C60FB1" w:rsidRPr="00C60FB1" w:rsidRDefault="00C60FB1" w:rsidP="00C60FB1">
          <w:pPr>
            <w:tabs>
              <w:tab w:val="center" w:pos="4680"/>
              <w:tab w:val="right" w:pos="9360"/>
            </w:tabs>
            <w:spacing w:after="0" w:line="240" w:lineRule="auto"/>
            <w:ind w:right="-324"/>
            <w:rPr>
              <w:rFonts w:ascii="Calibri" w:eastAsia="Calibri" w:hAnsi="Calibri" w:cs="Times New Roman"/>
              <w:b/>
              <w:bCs/>
              <w:sz w:val="20"/>
              <w:szCs w:val="20"/>
            </w:rPr>
          </w:pPr>
          <w:r w:rsidRPr="00C60FB1">
            <w:rPr>
              <w:rFonts w:ascii="Calibri" w:eastAsia="Calibri" w:hAnsi="Calibri" w:cs="Times New Roman"/>
              <w:b/>
              <w:bCs/>
              <w:sz w:val="20"/>
              <w:szCs w:val="20"/>
            </w:rPr>
            <w:t>OMB No. 2577-0226</w:t>
          </w:r>
        </w:p>
        <w:p w14:paraId="29F2A7D4" w14:textId="5D7BCD5C" w:rsidR="00C60FB1" w:rsidRPr="00C60FB1" w:rsidRDefault="00C60FB1" w:rsidP="00C60FB1">
          <w:pPr>
            <w:tabs>
              <w:tab w:val="center" w:pos="4680"/>
              <w:tab w:val="right" w:pos="9360"/>
            </w:tabs>
            <w:spacing w:after="0" w:line="240" w:lineRule="auto"/>
            <w:rPr>
              <w:rFonts w:ascii="Calibri" w:eastAsia="Calibri" w:hAnsi="Calibri" w:cs="Times New Roman"/>
              <w:b/>
              <w:bCs/>
            </w:rPr>
          </w:pPr>
          <w:r w:rsidRPr="00C60FB1">
            <w:rPr>
              <w:rFonts w:ascii="Calibri" w:eastAsia="Calibri" w:hAnsi="Calibri" w:cs="Times New Roman"/>
              <w:b/>
              <w:bCs/>
              <w:sz w:val="20"/>
              <w:szCs w:val="20"/>
            </w:rPr>
            <w:t xml:space="preserve">Expires:  </w:t>
          </w:r>
          <w:r w:rsidR="00B02DF0">
            <w:rPr>
              <w:rFonts w:ascii="Calibri" w:eastAsia="Calibri" w:hAnsi="Calibri" w:cs="Times New Roman"/>
              <w:b/>
              <w:bCs/>
              <w:sz w:val="20"/>
              <w:szCs w:val="20"/>
            </w:rPr>
            <w:t>03</w:t>
          </w:r>
          <w:r w:rsidRPr="00C60FB1">
            <w:rPr>
              <w:rFonts w:ascii="Calibri" w:eastAsia="Calibri" w:hAnsi="Calibri" w:cs="Times New Roman"/>
              <w:b/>
              <w:bCs/>
              <w:sz w:val="20"/>
              <w:szCs w:val="20"/>
            </w:rPr>
            <w:t>/</w:t>
          </w:r>
          <w:r w:rsidR="00B02DF0">
            <w:rPr>
              <w:rFonts w:ascii="Calibri" w:eastAsia="Calibri" w:hAnsi="Calibri" w:cs="Times New Roman"/>
              <w:b/>
              <w:bCs/>
              <w:sz w:val="20"/>
              <w:szCs w:val="20"/>
            </w:rPr>
            <w:t>31</w:t>
          </w:r>
          <w:r w:rsidRPr="00C60FB1">
            <w:rPr>
              <w:rFonts w:ascii="Calibri" w:eastAsia="Calibri" w:hAnsi="Calibri" w:cs="Times New Roman"/>
              <w:b/>
              <w:bCs/>
              <w:sz w:val="20"/>
              <w:szCs w:val="20"/>
            </w:rPr>
            <w:t>/20</w:t>
          </w:r>
          <w:r w:rsidR="00BB320A">
            <w:rPr>
              <w:rFonts w:ascii="Calibri" w:eastAsia="Calibri" w:hAnsi="Calibri" w:cs="Times New Roman"/>
              <w:b/>
              <w:bCs/>
              <w:sz w:val="20"/>
              <w:szCs w:val="20"/>
            </w:rPr>
            <w:t>2</w:t>
          </w:r>
          <w:r w:rsidR="00B02DF0">
            <w:rPr>
              <w:rFonts w:ascii="Calibri" w:eastAsia="Calibri" w:hAnsi="Calibri" w:cs="Times New Roman"/>
              <w:b/>
              <w:bCs/>
              <w:sz w:val="20"/>
              <w:szCs w:val="20"/>
            </w:rPr>
            <w:t>4</w:t>
          </w:r>
          <w:r w:rsidRPr="00C60FB1">
            <w:rPr>
              <w:rFonts w:ascii="Calibri" w:eastAsia="Calibri" w:hAnsi="Calibri" w:cs="Times New Roman"/>
              <w:b/>
              <w:bCs/>
            </w:rPr>
            <w:t xml:space="preserve"> </w:t>
          </w:r>
        </w:p>
      </w:tc>
    </w:tr>
  </w:tbl>
  <w:p w14:paraId="427CEF39" w14:textId="77777777" w:rsidR="00C60FB1" w:rsidRPr="00C60FB1" w:rsidRDefault="00C60FB1" w:rsidP="00C60FB1">
    <w:pPr>
      <w:spacing w:after="0" w:line="240" w:lineRule="auto"/>
      <w:ind w:left="-540" w:right="540"/>
      <w:rPr>
        <w:rFonts w:ascii="Times New Roman" w:eastAsia="Times New Roman" w:hAnsi="Times New Roman" w:cs="Times New Roman"/>
        <w:sz w:val="16"/>
        <w:szCs w:val="16"/>
      </w:rPr>
    </w:pPr>
    <w:r w:rsidRPr="00C60FB1">
      <w:rPr>
        <w:rFonts w:ascii="Times New Roman" w:eastAsia="Times New Roman" w:hAnsi="Times New Roman" w:cs="Times New Roman"/>
        <w:b/>
        <w:bCs/>
        <w:color w:val="000000"/>
        <w:sz w:val="16"/>
        <w:szCs w:val="16"/>
      </w:rPr>
      <w:t xml:space="preserve">Purpose.  </w:t>
    </w:r>
    <w:r w:rsidRPr="00C60FB1">
      <w:rPr>
        <w:rFonts w:ascii="Times New Roman" w:eastAsia="Times New Roman" w:hAnsi="Times New Roman" w:cs="Times New Roman"/>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p>
  <w:p w14:paraId="4DF22F3A" w14:textId="77777777" w:rsidR="00C60FB1" w:rsidRPr="00C60FB1" w:rsidRDefault="00C60FB1" w:rsidP="00C60FB1">
    <w:pPr>
      <w:spacing w:after="0" w:line="240" w:lineRule="auto"/>
      <w:ind w:left="-540" w:right="540"/>
      <w:rPr>
        <w:rFonts w:ascii="Times New Roman" w:eastAsia="Times New Roman" w:hAnsi="Times New Roman" w:cs="Times New Roman"/>
        <w:b/>
        <w:bCs/>
        <w:color w:val="000000"/>
        <w:sz w:val="16"/>
        <w:szCs w:val="16"/>
      </w:rPr>
    </w:pPr>
  </w:p>
  <w:p w14:paraId="5F0AB5E3" w14:textId="77777777" w:rsidR="00C60FB1" w:rsidRPr="00C60FB1" w:rsidRDefault="00C60FB1" w:rsidP="00C60FB1">
    <w:pPr>
      <w:spacing w:after="0" w:line="240" w:lineRule="auto"/>
      <w:ind w:left="-540" w:right="540"/>
      <w:rPr>
        <w:rFonts w:ascii="Times New Roman" w:eastAsia="Times New Roman" w:hAnsi="Times New Roman" w:cs="Times New Roman"/>
        <w:sz w:val="16"/>
        <w:szCs w:val="16"/>
      </w:rPr>
    </w:pPr>
    <w:r w:rsidRPr="00C60FB1">
      <w:rPr>
        <w:rFonts w:ascii="Times New Roman" w:eastAsia="Times New Roman" w:hAnsi="Times New Roman" w:cs="Times New Roman"/>
        <w:b/>
        <w:bCs/>
        <w:color w:val="000000"/>
        <w:sz w:val="16"/>
        <w:szCs w:val="16"/>
      </w:rPr>
      <w:t xml:space="preserve">Applicability. </w:t>
    </w:r>
    <w:r w:rsidRPr="00C60FB1">
      <w:rPr>
        <w:rFonts w:ascii="Times New Roman" w:eastAsia="Times New Roman" w:hAnsi="Times New Roman" w:cs="Times New Roman"/>
        <w:bCs/>
        <w:color w:val="000000"/>
        <w:sz w:val="16"/>
        <w:szCs w:val="16"/>
      </w:rPr>
      <w:t xml:space="preserve"> The</w:t>
    </w:r>
    <w:r w:rsidRPr="00C60FB1">
      <w:rPr>
        <w:rFonts w:ascii="Times New Roman" w:eastAsia="Times New Roman" w:hAnsi="Times New Roman" w:cs="Times New Roman"/>
        <w:b/>
        <w:bCs/>
        <w:color w:val="000000"/>
        <w:sz w:val="16"/>
        <w:szCs w:val="16"/>
      </w:rPr>
      <w:t xml:space="preserve"> Form HUD-50075-5Y</w:t>
    </w:r>
    <w:r w:rsidRPr="00C60FB1">
      <w:rPr>
        <w:rFonts w:ascii="Times New Roman" w:eastAsia="Times New Roman" w:hAnsi="Times New Roman" w:cs="Times New Roman"/>
        <w:bCs/>
        <w:color w:val="000000"/>
        <w:sz w:val="16"/>
        <w:szCs w:val="16"/>
      </w:rPr>
      <w:t xml:space="preserve"> is to be completed once every 5 PHA fiscal years by all PHAs.</w:t>
    </w:r>
  </w:p>
  <w:p w14:paraId="38F09BEF" w14:textId="77777777" w:rsidR="00C60FB1" w:rsidRPr="00C60FB1" w:rsidRDefault="00C60FB1" w:rsidP="00C60FB1">
    <w:pPr>
      <w:pBdr>
        <w:bottom w:val="double" w:sz="6" w:space="1" w:color="auto"/>
      </w:pBdr>
      <w:spacing w:after="0" w:line="240" w:lineRule="auto"/>
      <w:rPr>
        <w:rFonts w:ascii="Times New Roman" w:eastAsia="Times New Roman" w:hAnsi="Times New Roman" w:cs="Times New Roman"/>
        <w:sz w:val="16"/>
        <w:szCs w:val="16"/>
      </w:rPr>
    </w:pPr>
  </w:p>
  <w:p w14:paraId="4C183262" w14:textId="77777777" w:rsidR="00C60FB1" w:rsidRDefault="00C60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22754"/>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E1"/>
    <w:rsid w:val="0001689E"/>
    <w:rsid w:val="000218CD"/>
    <w:rsid w:val="000409EF"/>
    <w:rsid w:val="000F7EC4"/>
    <w:rsid w:val="00116594"/>
    <w:rsid w:val="00116F64"/>
    <w:rsid w:val="00117AC3"/>
    <w:rsid w:val="00120A10"/>
    <w:rsid w:val="0018574C"/>
    <w:rsid w:val="001B3C94"/>
    <w:rsid w:val="001D0D1A"/>
    <w:rsid w:val="001E46B8"/>
    <w:rsid w:val="00202216"/>
    <w:rsid w:val="00205967"/>
    <w:rsid w:val="00206DF1"/>
    <w:rsid w:val="0026746A"/>
    <w:rsid w:val="00267BE1"/>
    <w:rsid w:val="00273D34"/>
    <w:rsid w:val="002C6F0A"/>
    <w:rsid w:val="00334DEE"/>
    <w:rsid w:val="003823D1"/>
    <w:rsid w:val="00395278"/>
    <w:rsid w:val="003C7143"/>
    <w:rsid w:val="00400C19"/>
    <w:rsid w:val="00406499"/>
    <w:rsid w:val="004132C4"/>
    <w:rsid w:val="00420907"/>
    <w:rsid w:val="00423C32"/>
    <w:rsid w:val="00430706"/>
    <w:rsid w:val="004934AC"/>
    <w:rsid w:val="004B5634"/>
    <w:rsid w:val="004C5C14"/>
    <w:rsid w:val="004E10E8"/>
    <w:rsid w:val="004E3438"/>
    <w:rsid w:val="004F15D0"/>
    <w:rsid w:val="005437F5"/>
    <w:rsid w:val="00546BCF"/>
    <w:rsid w:val="0058248E"/>
    <w:rsid w:val="005A5DC7"/>
    <w:rsid w:val="00606847"/>
    <w:rsid w:val="0063435F"/>
    <w:rsid w:val="00660C08"/>
    <w:rsid w:val="006E308F"/>
    <w:rsid w:val="006E51D0"/>
    <w:rsid w:val="0071131C"/>
    <w:rsid w:val="00712405"/>
    <w:rsid w:val="00712A3E"/>
    <w:rsid w:val="007375FE"/>
    <w:rsid w:val="00745A9D"/>
    <w:rsid w:val="00781CEE"/>
    <w:rsid w:val="007973F1"/>
    <w:rsid w:val="007A6046"/>
    <w:rsid w:val="007B5FFA"/>
    <w:rsid w:val="007C26BE"/>
    <w:rsid w:val="007C6828"/>
    <w:rsid w:val="007D2325"/>
    <w:rsid w:val="008231D7"/>
    <w:rsid w:val="008374D8"/>
    <w:rsid w:val="00837E26"/>
    <w:rsid w:val="008676CF"/>
    <w:rsid w:val="008B7EEC"/>
    <w:rsid w:val="00945D87"/>
    <w:rsid w:val="00946865"/>
    <w:rsid w:val="00947001"/>
    <w:rsid w:val="0095141B"/>
    <w:rsid w:val="00955DA2"/>
    <w:rsid w:val="00984442"/>
    <w:rsid w:val="00991595"/>
    <w:rsid w:val="009E6EB6"/>
    <w:rsid w:val="00A07E37"/>
    <w:rsid w:val="00A71C25"/>
    <w:rsid w:val="00A72CD4"/>
    <w:rsid w:val="00AB33E7"/>
    <w:rsid w:val="00AD3572"/>
    <w:rsid w:val="00AE7C5B"/>
    <w:rsid w:val="00AF65CF"/>
    <w:rsid w:val="00B02DF0"/>
    <w:rsid w:val="00B10CBB"/>
    <w:rsid w:val="00B15A43"/>
    <w:rsid w:val="00B82682"/>
    <w:rsid w:val="00BB1840"/>
    <w:rsid w:val="00BB320A"/>
    <w:rsid w:val="00C17D9D"/>
    <w:rsid w:val="00C22900"/>
    <w:rsid w:val="00C60FB1"/>
    <w:rsid w:val="00C6355E"/>
    <w:rsid w:val="00C841E5"/>
    <w:rsid w:val="00CB00E6"/>
    <w:rsid w:val="00CB534E"/>
    <w:rsid w:val="00CD3C48"/>
    <w:rsid w:val="00CD3F20"/>
    <w:rsid w:val="00D101DE"/>
    <w:rsid w:val="00D10CDE"/>
    <w:rsid w:val="00D332FE"/>
    <w:rsid w:val="00D56D6B"/>
    <w:rsid w:val="00D62362"/>
    <w:rsid w:val="00D74CF0"/>
    <w:rsid w:val="00D97662"/>
    <w:rsid w:val="00DA6C5D"/>
    <w:rsid w:val="00DB3410"/>
    <w:rsid w:val="00DC56F6"/>
    <w:rsid w:val="00DE500F"/>
    <w:rsid w:val="00DF7D88"/>
    <w:rsid w:val="00E054A0"/>
    <w:rsid w:val="00E213AB"/>
    <w:rsid w:val="00E27751"/>
    <w:rsid w:val="00E4668E"/>
    <w:rsid w:val="00E51EAB"/>
    <w:rsid w:val="00E90E9D"/>
    <w:rsid w:val="00EB623B"/>
    <w:rsid w:val="00EE06B1"/>
    <w:rsid w:val="00EE48D8"/>
    <w:rsid w:val="00EF06C6"/>
    <w:rsid w:val="00F41290"/>
    <w:rsid w:val="00F73446"/>
    <w:rsid w:val="00FB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B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FB1"/>
  </w:style>
  <w:style w:type="paragraph" w:styleId="Footer">
    <w:name w:val="footer"/>
    <w:basedOn w:val="Normal"/>
    <w:link w:val="FooterChar"/>
    <w:uiPriority w:val="99"/>
    <w:unhideWhenUsed/>
    <w:rsid w:val="00C60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FB1"/>
  </w:style>
  <w:style w:type="table" w:customStyle="1" w:styleId="MediumList11">
    <w:name w:val="Medium List 11"/>
    <w:basedOn w:val="TableNormal"/>
    <w:next w:val="MediumList1"/>
    <w:uiPriority w:val="65"/>
    <w:rsid w:val="00C60FB1"/>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CommentReference">
    <w:name w:val="annotation reference"/>
    <w:basedOn w:val="DefaultParagraphFont"/>
    <w:uiPriority w:val="99"/>
    <w:semiHidden/>
    <w:unhideWhenUsed/>
    <w:rsid w:val="00C60FB1"/>
    <w:rPr>
      <w:sz w:val="16"/>
      <w:szCs w:val="16"/>
    </w:rPr>
  </w:style>
  <w:style w:type="paragraph" w:styleId="CommentText">
    <w:name w:val="annotation text"/>
    <w:basedOn w:val="Normal"/>
    <w:link w:val="CommentTextChar"/>
    <w:uiPriority w:val="99"/>
    <w:semiHidden/>
    <w:unhideWhenUsed/>
    <w:rsid w:val="00C60F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60FB1"/>
    <w:rPr>
      <w:rFonts w:ascii="Times New Roman" w:eastAsia="Times New Roman" w:hAnsi="Times New Roman" w:cs="Times New Roman"/>
      <w:sz w:val="20"/>
      <w:szCs w:val="20"/>
    </w:rPr>
  </w:style>
  <w:style w:type="table" w:styleId="MediumList1">
    <w:name w:val="Medium List 1"/>
    <w:basedOn w:val="TableNormal"/>
    <w:uiPriority w:val="65"/>
    <w:semiHidden/>
    <w:unhideWhenUsed/>
    <w:rsid w:val="00C60F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alloonText">
    <w:name w:val="Balloon Text"/>
    <w:basedOn w:val="Normal"/>
    <w:link w:val="BalloonTextChar"/>
    <w:uiPriority w:val="99"/>
    <w:semiHidden/>
    <w:unhideWhenUsed/>
    <w:rsid w:val="00C6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F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2090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2090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adm/hudclips/forms/files/50077sl.doc" TargetMode="External"/><Relationship Id="rId13" Type="http://schemas.openxmlformats.org/officeDocument/2006/relationships/hyperlink" Target="file:///C:\Documents%20and%20Settings\h18613\Local%20Settings\Temporary%20Internet%20Files\Content.Outlook\Application%20Data\Microsoft\24%20CFR%20903.17(a).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fr.gpoaccess.gov/cgi/t/text/text-idx?c=ecfr&amp;sid=13734845220744370804c20da2294a03&amp;rgn=div5&amp;view=text&amp;node=24:4.0.3.1.3&amp;idno=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fr.gpoaccess.gov/cgi/t/text/text-idx?c=ecfr&amp;sid=13734845220744370804c20da2294a03&amp;rgn=div5&amp;view=text&amp;node=24:4.0.3.1.3&amp;idno=24" TargetMode="External"/><Relationship Id="rId5" Type="http://schemas.openxmlformats.org/officeDocument/2006/relationships/webSettings" Target="webSettings.xml"/><Relationship Id="rId15" Type="http://schemas.openxmlformats.org/officeDocument/2006/relationships/hyperlink" Target="http://www.hud.gov/offices/adm/hudclips/forms/files/50077sl.doc" TargetMode="External"/><Relationship Id="rId10" Type="http://schemas.openxmlformats.org/officeDocument/2006/relationships/hyperlink" Target="http://ecfr.gpoaccess.gov/cgi/t/text/text-idx?c=ecfr&amp;sid=13734845220744370804c20da2294a03&amp;rgn=div5&amp;view=text&amp;node=24:4.0.3.1.3&amp;idno=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fr.gpoaccess.gov/cgi/t/text/text-idx?c=ecfr&amp;sid=13734845220744370804c20da2294a03&amp;rgn=div5&amp;view=text&amp;node=24:4.0.3.1.3&amp;idno=24" TargetMode="External"/><Relationship Id="rId14" Type="http://schemas.openxmlformats.org/officeDocument/2006/relationships/hyperlink" Target="http://ecfr.gpoaccess.gov/cgi/t/text/text-idx?c=ecfr&amp;sid=f41eb312b1425d2a95a2478fde61e11f&amp;rgn=div5&amp;view=text&amp;node=24:4.0.3.1.3&amp;idno=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818DB-4E21-4DDA-AC71-59A0C3E1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2023-12-12T19:18:00Z</dcterms:created>
  <dcterms:modified xsi:type="dcterms:W3CDTF">2024-11-25T17:17:00Z</dcterms:modified>
</cp:coreProperties>
</file>